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AC" w:rsidRPr="00502BA2" w:rsidRDefault="00117E9C" w:rsidP="00C54CAC">
      <w:pPr>
        <w:widowControl w:val="0"/>
        <w:tabs>
          <w:tab w:val="left" w:pos="11199"/>
        </w:tabs>
        <w:spacing w:line="228" w:lineRule="auto"/>
        <w:ind w:left="9214" w:right="-454"/>
        <w:rPr>
          <w:sz w:val="24"/>
          <w:szCs w:val="24"/>
        </w:rPr>
      </w:pPr>
      <w:r>
        <w:rPr>
          <w:sz w:val="24"/>
          <w:szCs w:val="24"/>
        </w:rPr>
        <w:t xml:space="preserve"> </w:t>
      </w:r>
      <w:r w:rsidR="00C54CAC" w:rsidRPr="00502BA2">
        <w:rPr>
          <w:sz w:val="24"/>
          <w:szCs w:val="24"/>
        </w:rPr>
        <w:t>УТВЕРЖДАЮ</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Начальник Отдела образования администрации Переволоцкого района Оренбургской области</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C54CAC" w:rsidRPr="00502BA2" w:rsidRDefault="00C54CAC" w:rsidP="00C54CAC">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 xml:space="preserve">   ___________      </w:t>
      </w:r>
      <w:r w:rsidR="00353FD7">
        <w:rPr>
          <w:sz w:val="24"/>
          <w:szCs w:val="24"/>
          <w:u w:val="single"/>
        </w:rPr>
        <w:t>Е</w:t>
      </w:r>
      <w:r w:rsidRPr="00502BA2">
        <w:rPr>
          <w:sz w:val="24"/>
          <w:szCs w:val="24"/>
          <w:u w:val="single"/>
        </w:rPr>
        <w:t xml:space="preserve">.Н. </w:t>
      </w:r>
      <w:proofErr w:type="spellStart"/>
      <w:r w:rsidRPr="00502BA2">
        <w:rPr>
          <w:sz w:val="24"/>
          <w:szCs w:val="24"/>
          <w:u w:val="single"/>
        </w:rPr>
        <w:t>К</w:t>
      </w:r>
      <w:r w:rsidR="00353FD7">
        <w:rPr>
          <w:sz w:val="24"/>
          <w:szCs w:val="24"/>
          <w:u w:val="single"/>
        </w:rPr>
        <w:t>асимцев</w:t>
      </w:r>
      <w:proofErr w:type="spellEnd"/>
    </w:p>
    <w:p w:rsidR="00C54CAC" w:rsidRPr="00502BA2" w:rsidRDefault="00C54CAC" w:rsidP="00C54CAC">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C54CAC" w:rsidRPr="00502BA2" w:rsidRDefault="002E1E97" w:rsidP="00C54CAC">
      <w:pPr>
        <w:widowControl w:val="0"/>
        <w:tabs>
          <w:tab w:val="left" w:pos="11199"/>
        </w:tabs>
        <w:spacing w:line="228" w:lineRule="auto"/>
        <w:ind w:left="9214" w:right="-454"/>
        <w:rPr>
          <w:sz w:val="24"/>
          <w:szCs w:val="24"/>
        </w:rPr>
      </w:pPr>
      <w:r>
        <w:rPr>
          <w:sz w:val="24"/>
          <w:szCs w:val="24"/>
        </w:rPr>
        <w:t>«  01  »  января     201</w:t>
      </w:r>
      <w:r w:rsidR="00CE1EC2">
        <w:rPr>
          <w:sz w:val="24"/>
          <w:szCs w:val="24"/>
        </w:rPr>
        <w:t xml:space="preserve">8 </w:t>
      </w:r>
      <w:r w:rsidR="00C54CAC" w:rsidRPr="00502BA2">
        <w:rPr>
          <w:sz w:val="24"/>
          <w:szCs w:val="24"/>
        </w:rPr>
        <w:t>г.</w:t>
      </w:r>
    </w:p>
    <w:p w:rsidR="00C54CAC" w:rsidRPr="00502BA2" w:rsidRDefault="00C54CAC" w:rsidP="00C54CAC">
      <w:pPr>
        <w:widowControl w:val="0"/>
        <w:tabs>
          <w:tab w:val="left" w:pos="11199"/>
        </w:tabs>
        <w:spacing w:line="228" w:lineRule="auto"/>
        <w:ind w:left="9214" w:right="-454"/>
        <w:rPr>
          <w:sz w:val="24"/>
          <w:szCs w:val="24"/>
        </w:rPr>
      </w:pPr>
    </w:p>
    <w:p w:rsidR="00C54CAC" w:rsidRPr="00502BA2" w:rsidRDefault="00C54CAC" w:rsidP="00C54CAC">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p>
    <w:p w:rsidR="00C54CAC" w:rsidRPr="00502BA2" w:rsidRDefault="00C54CAC" w:rsidP="00C54CAC">
      <w:pPr>
        <w:widowControl w:val="0"/>
        <w:spacing w:line="228" w:lineRule="auto"/>
        <w:jc w:val="center"/>
        <w:rPr>
          <w:sz w:val="24"/>
          <w:szCs w:val="24"/>
          <w:shd w:val="clear" w:color="auto" w:fill="FFFFFF"/>
        </w:rPr>
      </w:pPr>
      <w:r w:rsidRPr="00502BA2">
        <w:rPr>
          <w:sz w:val="24"/>
          <w:szCs w:val="24"/>
          <w:shd w:val="clear" w:color="auto" w:fill="FFFFFF"/>
        </w:rPr>
        <w:t>на 201</w:t>
      </w:r>
      <w:r w:rsidR="00CE1EC2">
        <w:rPr>
          <w:sz w:val="24"/>
          <w:szCs w:val="24"/>
          <w:shd w:val="clear" w:color="auto" w:fill="FFFFFF"/>
        </w:rPr>
        <w:t>8</w:t>
      </w:r>
      <w:r w:rsidRPr="00502BA2">
        <w:rPr>
          <w:sz w:val="24"/>
          <w:szCs w:val="24"/>
          <w:shd w:val="clear" w:color="auto" w:fill="FFFFFF"/>
        </w:rPr>
        <w:t xml:space="preserve"> год и плановый период 201</w:t>
      </w:r>
      <w:r w:rsidR="00CE1EC2">
        <w:rPr>
          <w:sz w:val="24"/>
          <w:szCs w:val="24"/>
          <w:shd w:val="clear" w:color="auto" w:fill="FFFFFF"/>
        </w:rPr>
        <w:t>9</w:t>
      </w:r>
      <w:r w:rsidRPr="00502BA2">
        <w:rPr>
          <w:sz w:val="24"/>
          <w:szCs w:val="24"/>
          <w:shd w:val="clear" w:color="auto" w:fill="FFFFFF"/>
        </w:rPr>
        <w:t xml:space="preserve"> и 20</w:t>
      </w:r>
      <w:r w:rsidR="00CE1EC2">
        <w:rPr>
          <w:sz w:val="24"/>
          <w:szCs w:val="24"/>
          <w:shd w:val="clear" w:color="auto" w:fill="FFFFFF"/>
        </w:rPr>
        <w:t>20</w:t>
      </w:r>
      <w:r w:rsidRPr="00502BA2">
        <w:rPr>
          <w:sz w:val="24"/>
          <w:szCs w:val="24"/>
          <w:shd w:val="clear" w:color="auto" w:fill="FFFFFF"/>
        </w:rPr>
        <w:t>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C761EC">
        <w:rPr>
          <w:sz w:val="24"/>
          <w:szCs w:val="24"/>
          <w:u w:val="single"/>
          <w:shd w:val="clear" w:color="auto" w:fill="FFFFFF"/>
        </w:rPr>
        <w:t>льное учрежде</w:t>
      </w:r>
      <w:r w:rsidR="00730D53">
        <w:rPr>
          <w:sz w:val="24"/>
          <w:szCs w:val="24"/>
          <w:u w:val="single"/>
          <w:shd w:val="clear" w:color="auto" w:fill="FFFFFF"/>
        </w:rPr>
        <w:t xml:space="preserve">ние «Детский сад с. </w:t>
      </w:r>
      <w:proofErr w:type="spellStart"/>
      <w:r w:rsidR="00730D53">
        <w:rPr>
          <w:sz w:val="24"/>
          <w:szCs w:val="24"/>
          <w:u w:val="single"/>
          <w:shd w:val="clear" w:color="auto" w:fill="FFFFFF"/>
        </w:rPr>
        <w:t>Кариновка</w:t>
      </w:r>
      <w:proofErr w:type="spellEnd"/>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D0185F" w:rsidRPr="009508C0" w:rsidRDefault="00D0185F" w:rsidP="00D0185F">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535D7E">
        <w:rPr>
          <w:color w:val="FF0000"/>
          <w:sz w:val="24"/>
          <w:szCs w:val="24"/>
          <w:u w:val="single"/>
          <w:shd w:val="clear" w:color="auto" w:fill="FFFFFF"/>
        </w:rPr>
        <w:t>000000000005330273111784000301000201002100102</w:t>
      </w:r>
    </w:p>
    <w:p w:rsidR="00D0185F" w:rsidRPr="009508C0" w:rsidRDefault="00D0185F" w:rsidP="00D0185F">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140AF8" w:rsidP="00CE1EC2">
            <w:pPr>
              <w:widowControl w:val="0"/>
              <w:autoSpaceDE w:val="0"/>
              <w:autoSpaceDN w:val="0"/>
              <w:adjustRightInd w:val="0"/>
              <w:rPr>
                <w:sz w:val="22"/>
                <w:szCs w:val="22"/>
                <w:lang w:eastAsia="en-US"/>
              </w:rPr>
            </w:pPr>
            <w:r>
              <w:rPr>
                <w:sz w:val="22"/>
                <w:szCs w:val="22"/>
                <w:lang w:eastAsia="en-US"/>
              </w:rPr>
              <w:t>201</w:t>
            </w:r>
            <w:r w:rsidR="00CE1EC2">
              <w:rPr>
                <w:sz w:val="22"/>
                <w:szCs w:val="22"/>
                <w:lang w:eastAsia="en-US"/>
              </w:rPr>
              <w:t xml:space="preserve">8 </w:t>
            </w:r>
            <w:r w:rsidR="00D0185F" w:rsidRPr="00502BA2">
              <w:rPr>
                <w:sz w:val="22"/>
                <w:szCs w:val="22"/>
                <w:lang w:eastAsia="en-US"/>
              </w:rPr>
              <w:t>год (очередной финансовый год)</w:t>
            </w:r>
          </w:p>
        </w:tc>
        <w:tc>
          <w:tcPr>
            <w:tcW w:w="2464" w:type="dxa"/>
          </w:tcPr>
          <w:p w:rsidR="00D0185F" w:rsidRPr="00502BA2" w:rsidRDefault="00140AF8" w:rsidP="00CE1EC2">
            <w:pPr>
              <w:widowControl w:val="0"/>
              <w:autoSpaceDE w:val="0"/>
              <w:autoSpaceDN w:val="0"/>
              <w:adjustRightInd w:val="0"/>
              <w:rPr>
                <w:sz w:val="22"/>
                <w:szCs w:val="22"/>
                <w:lang w:eastAsia="en-US"/>
              </w:rPr>
            </w:pPr>
            <w:r>
              <w:rPr>
                <w:sz w:val="22"/>
                <w:szCs w:val="22"/>
                <w:lang w:eastAsia="en-US"/>
              </w:rPr>
              <w:t>201</w:t>
            </w:r>
            <w:r w:rsidR="00CE1EC2">
              <w:rPr>
                <w:sz w:val="22"/>
                <w:szCs w:val="22"/>
                <w:lang w:eastAsia="en-US"/>
              </w:rPr>
              <w:t xml:space="preserve">9 </w:t>
            </w:r>
            <w:r w:rsidR="00D0185F" w:rsidRPr="00502BA2">
              <w:rPr>
                <w:sz w:val="22"/>
                <w:szCs w:val="22"/>
                <w:lang w:eastAsia="en-US"/>
              </w:rPr>
              <w:t>год (1-й год планового периода)</w:t>
            </w:r>
          </w:p>
        </w:tc>
        <w:tc>
          <w:tcPr>
            <w:tcW w:w="2465" w:type="dxa"/>
          </w:tcPr>
          <w:p w:rsidR="00D0185F" w:rsidRPr="00502BA2" w:rsidRDefault="00140AF8" w:rsidP="00CE1EC2">
            <w:pPr>
              <w:widowControl w:val="0"/>
              <w:autoSpaceDE w:val="0"/>
              <w:autoSpaceDN w:val="0"/>
              <w:adjustRightInd w:val="0"/>
              <w:rPr>
                <w:sz w:val="22"/>
                <w:szCs w:val="22"/>
                <w:lang w:eastAsia="en-US"/>
              </w:rPr>
            </w:pPr>
            <w:r>
              <w:rPr>
                <w:sz w:val="22"/>
                <w:szCs w:val="22"/>
                <w:lang w:eastAsia="en-US"/>
              </w:rPr>
              <w:t>20</w:t>
            </w:r>
            <w:r w:rsidR="00CE1EC2">
              <w:rPr>
                <w:sz w:val="22"/>
                <w:szCs w:val="22"/>
                <w:lang w:eastAsia="en-US"/>
              </w:rPr>
              <w:t>20</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140AF8" w:rsidP="00CE1EC2">
            <w:pPr>
              <w:widowControl w:val="0"/>
              <w:autoSpaceDE w:val="0"/>
              <w:autoSpaceDN w:val="0"/>
              <w:adjustRightInd w:val="0"/>
              <w:rPr>
                <w:sz w:val="22"/>
                <w:szCs w:val="22"/>
                <w:lang w:eastAsia="en-US"/>
              </w:rPr>
            </w:pPr>
            <w:r>
              <w:rPr>
                <w:sz w:val="22"/>
                <w:szCs w:val="22"/>
                <w:lang w:eastAsia="en-US"/>
              </w:rPr>
              <w:t>201</w:t>
            </w:r>
            <w:r w:rsidR="00CE1EC2">
              <w:rPr>
                <w:sz w:val="22"/>
                <w:szCs w:val="22"/>
                <w:lang w:eastAsia="en-US"/>
              </w:rPr>
              <w:t xml:space="preserve">8 </w:t>
            </w:r>
            <w:r w:rsidR="00D0185F" w:rsidRPr="00502BA2">
              <w:rPr>
                <w:sz w:val="22"/>
                <w:szCs w:val="22"/>
                <w:lang w:eastAsia="en-US"/>
              </w:rPr>
              <w:t>год (очередной финансовый год)</w:t>
            </w:r>
          </w:p>
        </w:tc>
        <w:tc>
          <w:tcPr>
            <w:tcW w:w="556" w:type="pct"/>
          </w:tcPr>
          <w:p w:rsidR="00D0185F" w:rsidRPr="00502BA2" w:rsidRDefault="00140AF8" w:rsidP="00CE1EC2">
            <w:pPr>
              <w:widowControl w:val="0"/>
              <w:autoSpaceDE w:val="0"/>
              <w:autoSpaceDN w:val="0"/>
              <w:adjustRightInd w:val="0"/>
              <w:rPr>
                <w:sz w:val="22"/>
                <w:szCs w:val="22"/>
                <w:lang w:eastAsia="en-US"/>
              </w:rPr>
            </w:pPr>
            <w:r>
              <w:rPr>
                <w:sz w:val="22"/>
                <w:szCs w:val="22"/>
                <w:lang w:eastAsia="en-US"/>
              </w:rPr>
              <w:t>201</w:t>
            </w:r>
            <w:r w:rsidR="00CE1EC2">
              <w:rPr>
                <w:sz w:val="22"/>
                <w:szCs w:val="22"/>
                <w:lang w:eastAsia="en-US"/>
              </w:rPr>
              <w:t xml:space="preserve">9 </w:t>
            </w:r>
            <w:r w:rsidR="00D0185F" w:rsidRPr="00502BA2">
              <w:rPr>
                <w:sz w:val="22"/>
                <w:szCs w:val="22"/>
                <w:lang w:eastAsia="en-US"/>
              </w:rPr>
              <w:t>год (1-й год планового периода)</w:t>
            </w:r>
          </w:p>
        </w:tc>
        <w:tc>
          <w:tcPr>
            <w:tcW w:w="556" w:type="pct"/>
          </w:tcPr>
          <w:p w:rsidR="00D0185F" w:rsidRPr="00502BA2" w:rsidRDefault="00CE1EC2" w:rsidP="00D0185F">
            <w:pPr>
              <w:widowControl w:val="0"/>
              <w:autoSpaceDE w:val="0"/>
              <w:autoSpaceDN w:val="0"/>
              <w:adjustRightInd w:val="0"/>
              <w:rPr>
                <w:sz w:val="22"/>
                <w:szCs w:val="22"/>
                <w:lang w:eastAsia="en-US"/>
              </w:rPr>
            </w:pPr>
            <w:r>
              <w:rPr>
                <w:sz w:val="22"/>
                <w:szCs w:val="22"/>
                <w:lang w:eastAsia="en-US"/>
              </w:rPr>
              <w:t>2020 г</w:t>
            </w:r>
            <w:r w:rsidR="00D0185F" w:rsidRPr="00502BA2">
              <w:rPr>
                <w:sz w:val="22"/>
                <w:szCs w:val="22"/>
                <w:lang w:eastAsia="en-US"/>
              </w:rPr>
              <w:t>од (2-й год планового периода)</w:t>
            </w:r>
          </w:p>
        </w:tc>
        <w:tc>
          <w:tcPr>
            <w:tcW w:w="556" w:type="pct"/>
          </w:tcPr>
          <w:p w:rsidR="00D0185F" w:rsidRPr="00502BA2" w:rsidRDefault="00140AF8" w:rsidP="00CE1EC2">
            <w:pPr>
              <w:widowControl w:val="0"/>
              <w:autoSpaceDE w:val="0"/>
              <w:autoSpaceDN w:val="0"/>
              <w:adjustRightInd w:val="0"/>
              <w:rPr>
                <w:sz w:val="22"/>
                <w:szCs w:val="22"/>
                <w:lang w:eastAsia="en-US"/>
              </w:rPr>
            </w:pPr>
            <w:r>
              <w:rPr>
                <w:sz w:val="22"/>
                <w:szCs w:val="22"/>
                <w:lang w:eastAsia="en-US"/>
              </w:rPr>
              <w:t>201</w:t>
            </w:r>
            <w:r w:rsidR="00CE1EC2">
              <w:rPr>
                <w:sz w:val="22"/>
                <w:szCs w:val="22"/>
                <w:lang w:eastAsia="en-US"/>
              </w:rPr>
              <w:t xml:space="preserve">8 </w:t>
            </w:r>
            <w:r w:rsidR="00D0185F" w:rsidRPr="00502BA2">
              <w:rPr>
                <w:sz w:val="22"/>
                <w:szCs w:val="22"/>
                <w:lang w:eastAsia="en-US"/>
              </w:rPr>
              <w:t>год (очередной финансовый год)</w:t>
            </w:r>
          </w:p>
        </w:tc>
        <w:tc>
          <w:tcPr>
            <w:tcW w:w="556" w:type="pct"/>
          </w:tcPr>
          <w:p w:rsidR="00D0185F" w:rsidRPr="00502BA2" w:rsidRDefault="00140AF8" w:rsidP="00CE1EC2">
            <w:pPr>
              <w:widowControl w:val="0"/>
              <w:autoSpaceDE w:val="0"/>
              <w:autoSpaceDN w:val="0"/>
              <w:adjustRightInd w:val="0"/>
              <w:rPr>
                <w:sz w:val="22"/>
                <w:szCs w:val="22"/>
                <w:lang w:eastAsia="en-US"/>
              </w:rPr>
            </w:pPr>
            <w:r>
              <w:rPr>
                <w:sz w:val="22"/>
                <w:szCs w:val="22"/>
                <w:lang w:eastAsia="en-US"/>
              </w:rPr>
              <w:t>201</w:t>
            </w:r>
            <w:r w:rsidR="00CE1EC2">
              <w:rPr>
                <w:sz w:val="22"/>
                <w:szCs w:val="22"/>
                <w:lang w:eastAsia="en-US"/>
              </w:rPr>
              <w:t xml:space="preserve">9 </w:t>
            </w:r>
            <w:r w:rsidR="00D0185F" w:rsidRPr="00502BA2">
              <w:rPr>
                <w:sz w:val="22"/>
                <w:szCs w:val="22"/>
                <w:lang w:eastAsia="en-US"/>
              </w:rPr>
              <w:t>год (1-й год планового периода)</w:t>
            </w:r>
          </w:p>
        </w:tc>
        <w:tc>
          <w:tcPr>
            <w:tcW w:w="554" w:type="pct"/>
          </w:tcPr>
          <w:p w:rsidR="00D0185F" w:rsidRPr="00502BA2" w:rsidRDefault="00CE1EC2" w:rsidP="00D0185F">
            <w:pPr>
              <w:widowControl w:val="0"/>
              <w:autoSpaceDE w:val="0"/>
              <w:autoSpaceDN w:val="0"/>
              <w:adjustRightInd w:val="0"/>
              <w:rPr>
                <w:sz w:val="22"/>
                <w:szCs w:val="22"/>
                <w:lang w:eastAsia="en-US"/>
              </w:rPr>
            </w:pPr>
            <w:r>
              <w:rPr>
                <w:sz w:val="22"/>
                <w:szCs w:val="22"/>
                <w:lang w:eastAsia="en-US"/>
              </w:rPr>
              <w:t>2020 г</w:t>
            </w:r>
            <w:r w:rsidR="00D0185F" w:rsidRPr="00502BA2">
              <w:rPr>
                <w:sz w:val="22"/>
                <w:szCs w:val="22"/>
                <w:lang w:eastAsia="en-US"/>
              </w:rPr>
              <w:t>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D0185F" w:rsidRPr="00502BA2" w:rsidRDefault="00863BE5" w:rsidP="00D0185F">
            <w:pPr>
              <w:widowControl w:val="0"/>
              <w:jc w:val="center"/>
              <w:outlineLvl w:val="3"/>
              <w:rPr>
                <w:sz w:val="24"/>
                <w:szCs w:val="24"/>
                <w:shd w:val="clear" w:color="auto" w:fill="FFFFFF"/>
              </w:rPr>
            </w:pPr>
            <w:r>
              <w:rPr>
                <w:sz w:val="24"/>
                <w:szCs w:val="24"/>
                <w:shd w:val="clear" w:color="auto" w:fill="FFFFFF"/>
              </w:rPr>
              <w:t>3</w:t>
            </w:r>
          </w:p>
        </w:tc>
        <w:tc>
          <w:tcPr>
            <w:tcW w:w="556" w:type="pct"/>
          </w:tcPr>
          <w:p w:rsidR="00D0185F" w:rsidRPr="00502BA2" w:rsidRDefault="00863BE5" w:rsidP="00D0185F">
            <w:pPr>
              <w:widowControl w:val="0"/>
              <w:jc w:val="center"/>
              <w:outlineLvl w:val="3"/>
              <w:rPr>
                <w:sz w:val="24"/>
                <w:szCs w:val="24"/>
                <w:shd w:val="clear" w:color="auto" w:fill="FFFFFF"/>
              </w:rPr>
            </w:pPr>
            <w:r>
              <w:rPr>
                <w:sz w:val="24"/>
                <w:szCs w:val="24"/>
                <w:shd w:val="clear" w:color="auto" w:fill="FFFFFF"/>
              </w:rPr>
              <w:t>4</w:t>
            </w:r>
          </w:p>
        </w:tc>
        <w:tc>
          <w:tcPr>
            <w:tcW w:w="556" w:type="pct"/>
          </w:tcPr>
          <w:p w:rsidR="00D0185F" w:rsidRPr="00502BA2" w:rsidRDefault="00C228EB" w:rsidP="00D0185F">
            <w:pPr>
              <w:widowControl w:val="0"/>
              <w:jc w:val="center"/>
              <w:outlineLvl w:val="3"/>
              <w:rPr>
                <w:sz w:val="24"/>
                <w:szCs w:val="24"/>
                <w:shd w:val="clear" w:color="auto" w:fill="FFFFFF"/>
              </w:rPr>
            </w:pPr>
            <w:r>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p>
        </w:tc>
        <w:tc>
          <w:tcPr>
            <w:tcW w:w="556" w:type="pct"/>
          </w:tcPr>
          <w:p w:rsidR="00D0185F" w:rsidRPr="00502BA2" w:rsidRDefault="00D0185F" w:rsidP="00D0185F">
            <w:pPr>
              <w:widowControl w:val="0"/>
              <w:jc w:val="center"/>
              <w:outlineLvl w:val="3"/>
              <w:rPr>
                <w:sz w:val="24"/>
                <w:szCs w:val="24"/>
                <w:shd w:val="clear" w:color="auto" w:fill="FFFFFF"/>
              </w:rPr>
            </w:pPr>
          </w:p>
        </w:tc>
        <w:tc>
          <w:tcPr>
            <w:tcW w:w="554" w:type="pct"/>
          </w:tcPr>
          <w:p w:rsidR="00D0185F" w:rsidRPr="00502BA2" w:rsidRDefault="00D0185F" w:rsidP="00D0185F">
            <w:pPr>
              <w:widowControl w:val="0"/>
              <w:jc w:val="center"/>
              <w:outlineLvl w:val="3"/>
              <w:rPr>
                <w:sz w:val="24"/>
                <w:szCs w:val="24"/>
                <w:shd w:val="clear" w:color="auto" w:fill="FFFFFF"/>
              </w:rPr>
            </w:pPr>
          </w:p>
        </w:tc>
      </w:tr>
      <w:tr w:rsidR="00493B75" w:rsidRPr="00502BA2" w:rsidTr="00D0185F">
        <w:trPr>
          <w:trHeight w:val="218"/>
        </w:trPr>
        <w:tc>
          <w:tcPr>
            <w:tcW w:w="372"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493B75" w:rsidRPr="00502BA2" w:rsidRDefault="00493B75"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493B75" w:rsidRDefault="00863BE5" w:rsidP="00D0185F">
            <w:pPr>
              <w:widowControl w:val="0"/>
              <w:jc w:val="center"/>
              <w:outlineLvl w:val="3"/>
              <w:rPr>
                <w:sz w:val="24"/>
                <w:szCs w:val="24"/>
                <w:shd w:val="clear" w:color="auto" w:fill="FFFFFF"/>
              </w:rPr>
            </w:pPr>
            <w:r>
              <w:rPr>
                <w:sz w:val="24"/>
                <w:szCs w:val="24"/>
                <w:shd w:val="clear" w:color="auto" w:fill="FFFFFF"/>
              </w:rPr>
              <w:t>741</w:t>
            </w:r>
          </w:p>
        </w:tc>
        <w:tc>
          <w:tcPr>
            <w:tcW w:w="556" w:type="pct"/>
          </w:tcPr>
          <w:p w:rsidR="00493B75" w:rsidRDefault="00863BE5" w:rsidP="00D0185F">
            <w:pPr>
              <w:widowControl w:val="0"/>
              <w:jc w:val="center"/>
              <w:outlineLvl w:val="3"/>
              <w:rPr>
                <w:sz w:val="24"/>
                <w:szCs w:val="24"/>
                <w:shd w:val="clear" w:color="auto" w:fill="FFFFFF"/>
              </w:rPr>
            </w:pPr>
            <w:r>
              <w:rPr>
                <w:sz w:val="24"/>
                <w:szCs w:val="24"/>
                <w:shd w:val="clear" w:color="auto" w:fill="FFFFFF"/>
              </w:rPr>
              <w:t>988</w:t>
            </w:r>
          </w:p>
        </w:tc>
        <w:tc>
          <w:tcPr>
            <w:tcW w:w="556" w:type="pct"/>
          </w:tcPr>
          <w:p w:rsidR="00493B75" w:rsidRDefault="00C228EB" w:rsidP="00863BE5">
            <w:pPr>
              <w:widowControl w:val="0"/>
              <w:jc w:val="center"/>
              <w:outlineLvl w:val="3"/>
              <w:rPr>
                <w:sz w:val="24"/>
                <w:szCs w:val="24"/>
                <w:shd w:val="clear" w:color="auto" w:fill="FFFFFF"/>
              </w:rPr>
            </w:pPr>
            <w:r>
              <w:rPr>
                <w:sz w:val="24"/>
                <w:szCs w:val="24"/>
                <w:shd w:val="clear" w:color="auto" w:fill="FFFFFF"/>
              </w:rPr>
              <w:t>12</w:t>
            </w:r>
            <w:r w:rsidR="00863BE5">
              <w:rPr>
                <w:sz w:val="24"/>
                <w:szCs w:val="24"/>
                <w:shd w:val="clear" w:color="auto" w:fill="FFFFFF"/>
              </w:rPr>
              <w:t>40</w:t>
            </w:r>
          </w:p>
        </w:tc>
        <w:tc>
          <w:tcPr>
            <w:tcW w:w="556" w:type="pct"/>
          </w:tcPr>
          <w:p w:rsidR="00493B75" w:rsidRPr="00502BA2" w:rsidRDefault="00493B75" w:rsidP="00D0185F">
            <w:pPr>
              <w:widowControl w:val="0"/>
              <w:jc w:val="center"/>
              <w:outlineLvl w:val="3"/>
              <w:rPr>
                <w:sz w:val="24"/>
                <w:szCs w:val="24"/>
                <w:shd w:val="clear" w:color="auto" w:fill="FFFFFF"/>
              </w:rPr>
            </w:pPr>
          </w:p>
        </w:tc>
        <w:tc>
          <w:tcPr>
            <w:tcW w:w="556" w:type="pct"/>
          </w:tcPr>
          <w:p w:rsidR="00493B75" w:rsidRPr="00502BA2" w:rsidRDefault="00493B75" w:rsidP="00D0185F">
            <w:pPr>
              <w:widowControl w:val="0"/>
              <w:jc w:val="center"/>
              <w:outlineLvl w:val="3"/>
              <w:rPr>
                <w:sz w:val="24"/>
                <w:szCs w:val="24"/>
                <w:shd w:val="clear" w:color="auto" w:fill="FFFFFF"/>
              </w:rPr>
            </w:pPr>
          </w:p>
        </w:tc>
        <w:tc>
          <w:tcPr>
            <w:tcW w:w="554" w:type="pct"/>
          </w:tcPr>
          <w:p w:rsidR="00493B75" w:rsidRPr="00502BA2" w:rsidRDefault="00493B75"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outlineLvl w:val="3"/>
        <w:rPr>
          <w:sz w:val="24"/>
          <w:szCs w:val="24"/>
          <w:shd w:val="clear" w:color="auto" w:fill="FFFFFF"/>
        </w:rPr>
      </w:pPr>
    </w:p>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2E1E97">
        <w:rPr>
          <w:sz w:val="24"/>
          <w:szCs w:val="24"/>
          <w:shd w:val="clear" w:color="auto" w:fill="FFFFFF"/>
        </w:rPr>
        <w:t>не более 5</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r w:rsidR="00D0185F" w:rsidRPr="00502BA2" w:rsidTr="00D0185F">
        <w:trPr>
          <w:trHeight w:hRule="exact" w:val="401"/>
        </w:trPr>
        <w:tc>
          <w:tcPr>
            <w:tcW w:w="856" w:type="dxa"/>
            <w:shd w:val="clear" w:color="auto" w:fill="FFFFFF"/>
          </w:tcPr>
          <w:p w:rsidR="00D0185F" w:rsidRPr="00502BA2" w:rsidRDefault="00D0185F" w:rsidP="00D0185F">
            <w:pPr>
              <w:widowControl w:val="0"/>
              <w:rPr>
                <w:sz w:val="24"/>
                <w:szCs w:val="24"/>
              </w:rPr>
            </w:pPr>
          </w:p>
        </w:tc>
        <w:tc>
          <w:tcPr>
            <w:tcW w:w="2970" w:type="dxa"/>
            <w:shd w:val="clear" w:color="auto" w:fill="FFFFFF"/>
          </w:tcPr>
          <w:p w:rsidR="00D0185F" w:rsidRPr="00502BA2" w:rsidRDefault="00D0185F" w:rsidP="00D0185F">
            <w:pPr>
              <w:widowControl w:val="0"/>
              <w:rPr>
                <w:sz w:val="24"/>
                <w:szCs w:val="24"/>
              </w:rPr>
            </w:pPr>
          </w:p>
        </w:tc>
        <w:tc>
          <w:tcPr>
            <w:tcW w:w="3062" w:type="dxa"/>
            <w:shd w:val="clear" w:color="auto" w:fill="FFFFFF"/>
          </w:tcPr>
          <w:p w:rsidR="00D0185F" w:rsidRPr="00502BA2" w:rsidRDefault="00D0185F" w:rsidP="00D0185F">
            <w:pPr>
              <w:widowControl w:val="0"/>
              <w:rPr>
                <w:sz w:val="24"/>
                <w:szCs w:val="24"/>
              </w:rPr>
            </w:pPr>
          </w:p>
        </w:tc>
        <w:tc>
          <w:tcPr>
            <w:tcW w:w="975" w:type="dxa"/>
            <w:shd w:val="clear" w:color="auto" w:fill="FFFFFF"/>
          </w:tcPr>
          <w:p w:rsidR="00D0185F" w:rsidRPr="00502BA2" w:rsidRDefault="00D0185F" w:rsidP="00D0185F">
            <w:pPr>
              <w:widowControl w:val="0"/>
              <w:rPr>
                <w:sz w:val="24"/>
                <w:szCs w:val="24"/>
              </w:rPr>
            </w:pPr>
          </w:p>
        </w:tc>
        <w:tc>
          <w:tcPr>
            <w:tcW w:w="1361" w:type="dxa"/>
            <w:shd w:val="clear" w:color="auto" w:fill="FFFFFF"/>
          </w:tcPr>
          <w:p w:rsidR="00D0185F" w:rsidRPr="00502BA2" w:rsidRDefault="00D0185F" w:rsidP="00D0185F">
            <w:pPr>
              <w:widowControl w:val="0"/>
              <w:rPr>
                <w:sz w:val="24"/>
                <w:szCs w:val="24"/>
              </w:rPr>
            </w:pPr>
          </w:p>
        </w:tc>
        <w:tc>
          <w:tcPr>
            <w:tcW w:w="5594" w:type="dxa"/>
            <w:shd w:val="clear" w:color="auto" w:fill="FFFFFF"/>
          </w:tcPr>
          <w:p w:rsidR="00D0185F" w:rsidRPr="00502BA2" w:rsidRDefault="00D0185F" w:rsidP="00D0185F">
            <w:pPr>
              <w:widowControl w:val="0"/>
              <w:jc w:val="center"/>
              <w:rPr>
                <w:sz w:val="24"/>
                <w:szCs w:val="24"/>
              </w:rPr>
            </w:pPr>
          </w:p>
        </w:tc>
      </w:tr>
      <w:tr w:rsidR="00D0185F" w:rsidRPr="00502BA2" w:rsidTr="00D0185F">
        <w:trPr>
          <w:trHeight w:hRule="exact" w:val="399"/>
        </w:trPr>
        <w:tc>
          <w:tcPr>
            <w:tcW w:w="856" w:type="dxa"/>
            <w:shd w:val="clear" w:color="auto" w:fill="FFFFFF"/>
          </w:tcPr>
          <w:p w:rsidR="00D0185F" w:rsidRPr="00502BA2" w:rsidRDefault="00D0185F" w:rsidP="00D0185F">
            <w:pPr>
              <w:widowControl w:val="0"/>
              <w:rPr>
                <w:sz w:val="24"/>
                <w:szCs w:val="24"/>
              </w:rPr>
            </w:pPr>
          </w:p>
        </w:tc>
        <w:tc>
          <w:tcPr>
            <w:tcW w:w="2970" w:type="dxa"/>
            <w:shd w:val="clear" w:color="auto" w:fill="FFFFFF"/>
          </w:tcPr>
          <w:p w:rsidR="00D0185F" w:rsidRPr="00502BA2" w:rsidRDefault="00D0185F" w:rsidP="00D0185F">
            <w:pPr>
              <w:widowControl w:val="0"/>
              <w:rPr>
                <w:sz w:val="24"/>
                <w:szCs w:val="24"/>
              </w:rPr>
            </w:pPr>
          </w:p>
        </w:tc>
        <w:tc>
          <w:tcPr>
            <w:tcW w:w="3062" w:type="dxa"/>
            <w:shd w:val="clear" w:color="auto" w:fill="FFFFFF"/>
          </w:tcPr>
          <w:p w:rsidR="00D0185F" w:rsidRPr="00502BA2" w:rsidRDefault="00D0185F" w:rsidP="00D0185F">
            <w:pPr>
              <w:widowControl w:val="0"/>
              <w:rPr>
                <w:sz w:val="24"/>
                <w:szCs w:val="24"/>
              </w:rPr>
            </w:pPr>
          </w:p>
        </w:tc>
        <w:tc>
          <w:tcPr>
            <w:tcW w:w="975" w:type="dxa"/>
            <w:shd w:val="clear" w:color="auto" w:fill="FFFFFF"/>
          </w:tcPr>
          <w:p w:rsidR="00D0185F" w:rsidRPr="00502BA2" w:rsidRDefault="00D0185F" w:rsidP="00D0185F">
            <w:pPr>
              <w:widowControl w:val="0"/>
              <w:rPr>
                <w:sz w:val="24"/>
                <w:szCs w:val="24"/>
              </w:rPr>
            </w:pPr>
          </w:p>
        </w:tc>
        <w:tc>
          <w:tcPr>
            <w:tcW w:w="1361" w:type="dxa"/>
            <w:shd w:val="clear" w:color="auto" w:fill="FFFFFF"/>
          </w:tcPr>
          <w:p w:rsidR="00D0185F" w:rsidRPr="00502BA2" w:rsidRDefault="00D0185F" w:rsidP="00D0185F">
            <w:pPr>
              <w:widowControl w:val="0"/>
              <w:rPr>
                <w:sz w:val="24"/>
                <w:szCs w:val="24"/>
              </w:rPr>
            </w:pPr>
          </w:p>
        </w:tc>
        <w:tc>
          <w:tcPr>
            <w:tcW w:w="5594" w:type="dxa"/>
            <w:shd w:val="clear" w:color="auto" w:fill="FFFFFF"/>
          </w:tcPr>
          <w:p w:rsidR="00D0185F" w:rsidRPr="00502BA2" w:rsidRDefault="00D0185F" w:rsidP="00D0185F">
            <w:pPr>
              <w:widowControl w:val="0"/>
              <w:jc w:val="center"/>
              <w:rPr>
                <w:sz w:val="24"/>
                <w:szCs w:val="24"/>
              </w:rPr>
            </w:pP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0185F" w:rsidRPr="00493B75" w:rsidRDefault="00D0185F" w:rsidP="00D0185F">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5"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xml:space="preserve">, </w:t>
      </w:r>
      <w:r w:rsidR="00493B75" w:rsidRPr="00493B75">
        <w:rPr>
          <w:sz w:val="24"/>
          <w:szCs w:val="24"/>
          <w:u w:val="single"/>
        </w:rPr>
        <w:t>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w:t>
      </w:r>
      <w:r w:rsidRPr="00493B75">
        <w:rPr>
          <w:sz w:val="24"/>
          <w:szCs w:val="24"/>
          <w:u w:val="single"/>
        </w:rPr>
        <w:t>постановление администрации Переволоцкого района Оренбургской области от 2</w:t>
      </w:r>
      <w:r w:rsidR="00493B75" w:rsidRPr="00493B75">
        <w:rPr>
          <w:sz w:val="24"/>
          <w:szCs w:val="24"/>
          <w:u w:val="single"/>
        </w:rPr>
        <w:t>8</w:t>
      </w:r>
      <w:r w:rsidRPr="00493B75">
        <w:rPr>
          <w:sz w:val="24"/>
          <w:szCs w:val="24"/>
          <w:u w:val="single"/>
        </w:rPr>
        <w:t>.</w:t>
      </w:r>
      <w:r w:rsidR="00493B75" w:rsidRPr="00493B75">
        <w:rPr>
          <w:sz w:val="24"/>
          <w:szCs w:val="24"/>
          <w:u w:val="single"/>
        </w:rPr>
        <w:t>12</w:t>
      </w:r>
      <w:r w:rsidRPr="00493B75">
        <w:rPr>
          <w:sz w:val="24"/>
          <w:szCs w:val="24"/>
          <w:u w:val="single"/>
        </w:rPr>
        <w:t>.201</w:t>
      </w:r>
      <w:r w:rsidR="00493B75" w:rsidRPr="00493B75">
        <w:rPr>
          <w:sz w:val="24"/>
          <w:szCs w:val="24"/>
          <w:u w:val="single"/>
        </w:rPr>
        <w:t>5</w:t>
      </w:r>
      <w:r w:rsidRPr="00493B75">
        <w:rPr>
          <w:sz w:val="24"/>
          <w:szCs w:val="24"/>
          <w:u w:val="single"/>
        </w:rPr>
        <w:t xml:space="preserve"> года №1</w:t>
      </w:r>
      <w:r w:rsidR="00493B75" w:rsidRPr="00493B75">
        <w:rPr>
          <w:sz w:val="24"/>
          <w:szCs w:val="24"/>
          <w:u w:val="single"/>
        </w:rPr>
        <w:t>245</w:t>
      </w:r>
      <w:r w:rsidRPr="00493B75">
        <w:rPr>
          <w:sz w:val="24"/>
          <w:szCs w:val="24"/>
          <w:u w:val="single"/>
        </w:rPr>
        <w:t>-п</w:t>
      </w:r>
      <w:r w:rsidR="00493B75" w:rsidRPr="00493B75">
        <w:rPr>
          <w:sz w:val="24"/>
          <w:szCs w:val="24"/>
          <w:u w:val="single"/>
        </w:rPr>
        <w:t>)</w:t>
      </w:r>
      <w:proofErr w:type="gramEnd"/>
    </w:p>
    <w:p w:rsidR="00D0185F" w:rsidRDefault="00D0185F" w:rsidP="00D0185F">
      <w:pPr>
        <w:widowControl w:val="0"/>
        <w:spacing w:line="235" w:lineRule="auto"/>
        <w:jc w:val="center"/>
        <w:rPr>
          <w:shd w:val="clear" w:color="auto" w:fill="FFFFFF"/>
        </w:rPr>
      </w:pPr>
      <w:r w:rsidRPr="006C7D9B">
        <w:rPr>
          <w:shd w:val="clear" w:color="auto" w:fill="FFFFFF"/>
        </w:rPr>
        <w:t>(наименование, номер и дата нормативного правового акта)</w:t>
      </w:r>
    </w:p>
    <w:p w:rsidR="00D0185F" w:rsidRPr="006C7D9B" w:rsidRDefault="00D0185F" w:rsidP="00D0185F">
      <w:pPr>
        <w:widowControl w:val="0"/>
        <w:spacing w:line="235" w:lineRule="auto"/>
        <w:jc w:val="center"/>
        <w:rPr>
          <w:shd w:val="clear" w:color="auto" w:fill="FFFFFF"/>
        </w:rPr>
      </w:pPr>
    </w:p>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D0185F" w:rsidRPr="006C7D9B" w:rsidRDefault="00D0185F" w:rsidP="00D0185F">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535D7E" w:rsidRPr="009508C0" w:rsidRDefault="00535D7E" w:rsidP="00535D7E">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Pr>
          <w:color w:val="FF0000"/>
          <w:sz w:val="24"/>
          <w:szCs w:val="24"/>
          <w:u w:val="single"/>
          <w:shd w:val="clear" w:color="auto" w:fill="FFFFFF"/>
        </w:rPr>
        <w:t>000000000005330273111784000301000301001100102</w:t>
      </w:r>
    </w:p>
    <w:p w:rsidR="00535D7E" w:rsidRPr="009508C0" w:rsidRDefault="00535D7E" w:rsidP="00535D7E">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140AF8" w:rsidP="00CE1EC2">
            <w:pPr>
              <w:widowControl w:val="0"/>
              <w:autoSpaceDE w:val="0"/>
              <w:autoSpaceDN w:val="0"/>
              <w:adjustRightInd w:val="0"/>
              <w:rPr>
                <w:sz w:val="22"/>
                <w:szCs w:val="22"/>
                <w:lang w:eastAsia="en-US"/>
              </w:rPr>
            </w:pPr>
            <w:r>
              <w:rPr>
                <w:sz w:val="22"/>
                <w:szCs w:val="22"/>
                <w:lang w:eastAsia="en-US"/>
              </w:rPr>
              <w:t>201</w:t>
            </w:r>
            <w:r w:rsidR="00CE1EC2">
              <w:rPr>
                <w:sz w:val="22"/>
                <w:szCs w:val="22"/>
                <w:lang w:eastAsia="en-US"/>
              </w:rPr>
              <w:t>8</w:t>
            </w:r>
            <w:r w:rsidR="00535D7E" w:rsidRPr="00502BA2">
              <w:rPr>
                <w:sz w:val="22"/>
                <w:szCs w:val="22"/>
                <w:lang w:eastAsia="en-US"/>
              </w:rPr>
              <w:t xml:space="preserve"> год (очередной финансовый год)</w:t>
            </w:r>
          </w:p>
        </w:tc>
        <w:tc>
          <w:tcPr>
            <w:tcW w:w="2464" w:type="dxa"/>
          </w:tcPr>
          <w:p w:rsidR="00535D7E" w:rsidRPr="00502BA2" w:rsidRDefault="00CE1EC2" w:rsidP="002E0348">
            <w:pPr>
              <w:widowControl w:val="0"/>
              <w:autoSpaceDE w:val="0"/>
              <w:autoSpaceDN w:val="0"/>
              <w:adjustRightInd w:val="0"/>
              <w:rPr>
                <w:sz w:val="22"/>
                <w:szCs w:val="22"/>
                <w:lang w:eastAsia="en-US"/>
              </w:rPr>
            </w:pPr>
            <w:r>
              <w:rPr>
                <w:sz w:val="22"/>
                <w:szCs w:val="22"/>
                <w:lang w:eastAsia="en-US"/>
              </w:rPr>
              <w:t>2019 г</w:t>
            </w:r>
            <w:r w:rsidR="00535D7E" w:rsidRPr="00502BA2">
              <w:rPr>
                <w:sz w:val="22"/>
                <w:szCs w:val="22"/>
                <w:lang w:eastAsia="en-US"/>
              </w:rPr>
              <w:t>од (1-й год планового периода)</w:t>
            </w:r>
          </w:p>
        </w:tc>
        <w:tc>
          <w:tcPr>
            <w:tcW w:w="2465" w:type="dxa"/>
          </w:tcPr>
          <w:p w:rsidR="00535D7E" w:rsidRPr="00502BA2" w:rsidRDefault="00140AF8" w:rsidP="00CE1EC2">
            <w:pPr>
              <w:widowControl w:val="0"/>
              <w:autoSpaceDE w:val="0"/>
              <w:autoSpaceDN w:val="0"/>
              <w:adjustRightInd w:val="0"/>
              <w:rPr>
                <w:sz w:val="22"/>
                <w:szCs w:val="22"/>
                <w:lang w:eastAsia="en-US"/>
              </w:rPr>
            </w:pPr>
            <w:r>
              <w:rPr>
                <w:sz w:val="22"/>
                <w:szCs w:val="22"/>
                <w:lang w:eastAsia="en-US"/>
              </w:rPr>
              <w:t>20</w:t>
            </w:r>
            <w:r w:rsidR="00CE1EC2">
              <w:rPr>
                <w:sz w:val="22"/>
                <w:szCs w:val="22"/>
                <w:lang w:eastAsia="en-US"/>
              </w:rPr>
              <w:t>20</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140AF8" w:rsidP="00CE1EC2">
            <w:pPr>
              <w:widowControl w:val="0"/>
              <w:autoSpaceDE w:val="0"/>
              <w:autoSpaceDN w:val="0"/>
              <w:adjustRightInd w:val="0"/>
              <w:rPr>
                <w:sz w:val="22"/>
                <w:szCs w:val="22"/>
                <w:lang w:eastAsia="en-US"/>
              </w:rPr>
            </w:pPr>
            <w:r>
              <w:rPr>
                <w:sz w:val="22"/>
                <w:szCs w:val="22"/>
                <w:lang w:eastAsia="en-US"/>
              </w:rPr>
              <w:t>201</w:t>
            </w:r>
            <w:r w:rsidR="00CE1EC2">
              <w:rPr>
                <w:sz w:val="22"/>
                <w:szCs w:val="22"/>
                <w:lang w:eastAsia="en-US"/>
              </w:rPr>
              <w:t>8</w:t>
            </w:r>
            <w:r w:rsidR="00535D7E" w:rsidRPr="00502BA2">
              <w:rPr>
                <w:sz w:val="22"/>
                <w:szCs w:val="22"/>
                <w:lang w:eastAsia="en-US"/>
              </w:rPr>
              <w:t xml:space="preserve"> год (очередной финансовый год)</w:t>
            </w:r>
          </w:p>
        </w:tc>
        <w:tc>
          <w:tcPr>
            <w:tcW w:w="556" w:type="pct"/>
          </w:tcPr>
          <w:p w:rsidR="00535D7E" w:rsidRPr="00502BA2" w:rsidRDefault="00140AF8" w:rsidP="00CE1EC2">
            <w:pPr>
              <w:widowControl w:val="0"/>
              <w:autoSpaceDE w:val="0"/>
              <w:autoSpaceDN w:val="0"/>
              <w:adjustRightInd w:val="0"/>
              <w:rPr>
                <w:sz w:val="22"/>
                <w:szCs w:val="22"/>
                <w:lang w:eastAsia="en-US"/>
              </w:rPr>
            </w:pPr>
            <w:r>
              <w:rPr>
                <w:sz w:val="22"/>
                <w:szCs w:val="22"/>
                <w:lang w:eastAsia="en-US"/>
              </w:rPr>
              <w:t>201</w:t>
            </w:r>
            <w:r w:rsidR="00CE1EC2">
              <w:rPr>
                <w:sz w:val="22"/>
                <w:szCs w:val="22"/>
                <w:lang w:eastAsia="en-US"/>
              </w:rPr>
              <w:t>9</w:t>
            </w:r>
            <w:r w:rsidR="00535D7E" w:rsidRPr="00502BA2">
              <w:rPr>
                <w:sz w:val="22"/>
                <w:szCs w:val="22"/>
                <w:lang w:eastAsia="en-US"/>
              </w:rPr>
              <w:t xml:space="preserve"> год (1-й год планового периода)</w:t>
            </w:r>
          </w:p>
        </w:tc>
        <w:tc>
          <w:tcPr>
            <w:tcW w:w="556" w:type="pct"/>
          </w:tcPr>
          <w:p w:rsidR="00535D7E" w:rsidRPr="00502BA2" w:rsidRDefault="00140AF8" w:rsidP="00CE1EC2">
            <w:pPr>
              <w:widowControl w:val="0"/>
              <w:autoSpaceDE w:val="0"/>
              <w:autoSpaceDN w:val="0"/>
              <w:adjustRightInd w:val="0"/>
              <w:rPr>
                <w:sz w:val="22"/>
                <w:szCs w:val="22"/>
                <w:lang w:eastAsia="en-US"/>
              </w:rPr>
            </w:pPr>
            <w:r>
              <w:rPr>
                <w:sz w:val="22"/>
                <w:szCs w:val="22"/>
                <w:lang w:eastAsia="en-US"/>
              </w:rPr>
              <w:t>20</w:t>
            </w:r>
            <w:r w:rsidR="00CE1EC2">
              <w:rPr>
                <w:sz w:val="22"/>
                <w:szCs w:val="22"/>
                <w:lang w:eastAsia="en-US"/>
              </w:rPr>
              <w:t>20</w:t>
            </w:r>
            <w:r w:rsidR="00535D7E" w:rsidRPr="00502BA2">
              <w:rPr>
                <w:sz w:val="22"/>
                <w:szCs w:val="22"/>
                <w:lang w:eastAsia="en-US"/>
              </w:rPr>
              <w:t xml:space="preserve"> год (2-й год планового периода)</w:t>
            </w:r>
          </w:p>
        </w:tc>
        <w:tc>
          <w:tcPr>
            <w:tcW w:w="556" w:type="pct"/>
          </w:tcPr>
          <w:p w:rsidR="00535D7E" w:rsidRPr="00502BA2" w:rsidRDefault="00140AF8" w:rsidP="00CE1EC2">
            <w:pPr>
              <w:widowControl w:val="0"/>
              <w:autoSpaceDE w:val="0"/>
              <w:autoSpaceDN w:val="0"/>
              <w:adjustRightInd w:val="0"/>
              <w:rPr>
                <w:sz w:val="22"/>
                <w:szCs w:val="22"/>
                <w:lang w:eastAsia="en-US"/>
              </w:rPr>
            </w:pPr>
            <w:r>
              <w:rPr>
                <w:sz w:val="22"/>
                <w:szCs w:val="22"/>
                <w:lang w:eastAsia="en-US"/>
              </w:rPr>
              <w:t>20</w:t>
            </w:r>
            <w:r w:rsidR="00CE1EC2">
              <w:rPr>
                <w:sz w:val="22"/>
                <w:szCs w:val="22"/>
                <w:lang w:eastAsia="en-US"/>
              </w:rPr>
              <w:t>18</w:t>
            </w:r>
            <w:r w:rsidR="00535D7E" w:rsidRPr="00502BA2">
              <w:rPr>
                <w:sz w:val="22"/>
                <w:szCs w:val="22"/>
                <w:lang w:eastAsia="en-US"/>
              </w:rPr>
              <w:t xml:space="preserve"> год (очередной финансовый год)</w:t>
            </w:r>
          </w:p>
        </w:tc>
        <w:tc>
          <w:tcPr>
            <w:tcW w:w="556" w:type="pct"/>
          </w:tcPr>
          <w:p w:rsidR="00535D7E" w:rsidRPr="00502BA2" w:rsidRDefault="00140AF8" w:rsidP="00CE1EC2">
            <w:pPr>
              <w:widowControl w:val="0"/>
              <w:autoSpaceDE w:val="0"/>
              <w:autoSpaceDN w:val="0"/>
              <w:adjustRightInd w:val="0"/>
              <w:rPr>
                <w:sz w:val="22"/>
                <w:szCs w:val="22"/>
                <w:lang w:eastAsia="en-US"/>
              </w:rPr>
            </w:pPr>
            <w:r>
              <w:rPr>
                <w:sz w:val="22"/>
                <w:szCs w:val="22"/>
                <w:lang w:eastAsia="en-US"/>
              </w:rPr>
              <w:t>201</w:t>
            </w:r>
            <w:r w:rsidR="00CE1EC2">
              <w:rPr>
                <w:sz w:val="22"/>
                <w:szCs w:val="22"/>
                <w:lang w:eastAsia="en-US"/>
              </w:rPr>
              <w:t xml:space="preserve">9 </w:t>
            </w:r>
            <w:r w:rsidR="00535D7E" w:rsidRPr="00502BA2">
              <w:rPr>
                <w:sz w:val="22"/>
                <w:szCs w:val="22"/>
                <w:lang w:eastAsia="en-US"/>
              </w:rPr>
              <w:t>год (1-й год планового периода)</w:t>
            </w:r>
          </w:p>
        </w:tc>
        <w:tc>
          <w:tcPr>
            <w:tcW w:w="554" w:type="pct"/>
          </w:tcPr>
          <w:p w:rsidR="00535D7E" w:rsidRPr="00502BA2" w:rsidRDefault="00140AF8" w:rsidP="00CE1EC2">
            <w:pPr>
              <w:widowControl w:val="0"/>
              <w:autoSpaceDE w:val="0"/>
              <w:autoSpaceDN w:val="0"/>
              <w:adjustRightInd w:val="0"/>
              <w:rPr>
                <w:sz w:val="22"/>
                <w:szCs w:val="22"/>
                <w:lang w:eastAsia="en-US"/>
              </w:rPr>
            </w:pPr>
            <w:r>
              <w:rPr>
                <w:sz w:val="22"/>
                <w:szCs w:val="22"/>
                <w:lang w:eastAsia="en-US"/>
              </w:rPr>
              <w:t>20</w:t>
            </w:r>
            <w:r w:rsidR="00CE1EC2">
              <w:rPr>
                <w:sz w:val="22"/>
                <w:szCs w:val="22"/>
                <w:lang w:eastAsia="en-US"/>
              </w:rPr>
              <w:t xml:space="preserve">20 </w:t>
            </w:r>
            <w:r w:rsidR="00535D7E" w:rsidRPr="00502BA2">
              <w:rPr>
                <w:sz w:val="22"/>
                <w:szCs w:val="22"/>
                <w:lang w:eastAsia="en-US"/>
              </w:rPr>
              <w:t>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535D7E" w:rsidRPr="00502BA2" w:rsidRDefault="00863BE5" w:rsidP="002E0348">
            <w:pPr>
              <w:widowControl w:val="0"/>
              <w:jc w:val="center"/>
              <w:outlineLvl w:val="3"/>
              <w:rPr>
                <w:sz w:val="24"/>
                <w:szCs w:val="24"/>
                <w:shd w:val="clear" w:color="auto" w:fill="FFFFFF"/>
              </w:rPr>
            </w:pPr>
            <w:r>
              <w:rPr>
                <w:sz w:val="24"/>
                <w:szCs w:val="24"/>
                <w:shd w:val="clear" w:color="auto" w:fill="FFFFFF"/>
              </w:rPr>
              <w:t>22</w:t>
            </w:r>
          </w:p>
        </w:tc>
        <w:tc>
          <w:tcPr>
            <w:tcW w:w="556" w:type="pct"/>
          </w:tcPr>
          <w:p w:rsidR="00535D7E" w:rsidRPr="00502BA2" w:rsidRDefault="00863BE5" w:rsidP="002E0348">
            <w:pPr>
              <w:widowControl w:val="0"/>
              <w:jc w:val="center"/>
              <w:outlineLvl w:val="3"/>
              <w:rPr>
                <w:sz w:val="24"/>
                <w:szCs w:val="24"/>
                <w:shd w:val="clear" w:color="auto" w:fill="FFFFFF"/>
              </w:rPr>
            </w:pPr>
            <w:r>
              <w:rPr>
                <w:sz w:val="24"/>
                <w:szCs w:val="24"/>
                <w:shd w:val="clear" w:color="auto" w:fill="FFFFFF"/>
              </w:rPr>
              <w:t>20</w:t>
            </w:r>
          </w:p>
        </w:tc>
        <w:tc>
          <w:tcPr>
            <w:tcW w:w="556" w:type="pct"/>
          </w:tcPr>
          <w:p w:rsidR="00535D7E" w:rsidRPr="00502BA2" w:rsidRDefault="00863BE5" w:rsidP="002E0348">
            <w:pPr>
              <w:widowControl w:val="0"/>
              <w:jc w:val="center"/>
              <w:outlineLvl w:val="3"/>
              <w:rPr>
                <w:sz w:val="24"/>
                <w:szCs w:val="24"/>
                <w:shd w:val="clear" w:color="auto" w:fill="FFFFFF"/>
              </w:rPr>
            </w:pPr>
            <w:r>
              <w:rPr>
                <w:sz w:val="24"/>
                <w:szCs w:val="24"/>
                <w:shd w:val="clear" w:color="auto" w:fill="FFFFFF"/>
              </w:rPr>
              <w:t>20</w:t>
            </w:r>
          </w:p>
        </w:tc>
        <w:tc>
          <w:tcPr>
            <w:tcW w:w="556" w:type="pct"/>
          </w:tcPr>
          <w:p w:rsidR="00535D7E" w:rsidRPr="00502BA2" w:rsidRDefault="00535D7E" w:rsidP="002E0348">
            <w:pPr>
              <w:widowControl w:val="0"/>
              <w:jc w:val="center"/>
              <w:outlineLvl w:val="3"/>
              <w:rPr>
                <w:sz w:val="24"/>
                <w:szCs w:val="24"/>
                <w:shd w:val="clear" w:color="auto" w:fill="FFFFFF"/>
              </w:rPr>
            </w:pPr>
          </w:p>
        </w:tc>
        <w:tc>
          <w:tcPr>
            <w:tcW w:w="556" w:type="pct"/>
          </w:tcPr>
          <w:p w:rsidR="00535D7E" w:rsidRPr="00502BA2" w:rsidRDefault="00535D7E" w:rsidP="002E0348">
            <w:pPr>
              <w:widowControl w:val="0"/>
              <w:jc w:val="center"/>
              <w:outlineLvl w:val="3"/>
              <w:rPr>
                <w:sz w:val="24"/>
                <w:szCs w:val="24"/>
                <w:shd w:val="clear" w:color="auto" w:fill="FFFFFF"/>
              </w:rPr>
            </w:pPr>
          </w:p>
        </w:tc>
        <w:tc>
          <w:tcPr>
            <w:tcW w:w="554" w:type="pct"/>
          </w:tcPr>
          <w:p w:rsidR="00535D7E" w:rsidRPr="00502BA2" w:rsidRDefault="00535D7E" w:rsidP="002E0348">
            <w:pPr>
              <w:widowControl w:val="0"/>
              <w:jc w:val="center"/>
              <w:outlineLvl w:val="3"/>
              <w:rPr>
                <w:sz w:val="24"/>
                <w:szCs w:val="24"/>
                <w:shd w:val="clear" w:color="auto" w:fill="FFFFFF"/>
              </w:rPr>
            </w:pP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535D7E" w:rsidRPr="00502BA2" w:rsidRDefault="00535D7E"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535D7E" w:rsidRPr="00502BA2" w:rsidRDefault="00535D7E"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535D7E" w:rsidRDefault="00863BE5" w:rsidP="002E0348">
            <w:pPr>
              <w:widowControl w:val="0"/>
              <w:jc w:val="center"/>
              <w:outlineLvl w:val="3"/>
              <w:rPr>
                <w:sz w:val="24"/>
                <w:szCs w:val="24"/>
                <w:shd w:val="clear" w:color="auto" w:fill="FFFFFF"/>
              </w:rPr>
            </w:pPr>
            <w:r>
              <w:rPr>
                <w:sz w:val="24"/>
                <w:szCs w:val="24"/>
                <w:shd w:val="clear" w:color="auto" w:fill="FFFFFF"/>
              </w:rPr>
              <w:t>5434</w:t>
            </w:r>
          </w:p>
        </w:tc>
        <w:tc>
          <w:tcPr>
            <w:tcW w:w="556" w:type="pct"/>
          </w:tcPr>
          <w:p w:rsidR="00535D7E" w:rsidRDefault="00863BE5" w:rsidP="002E0348">
            <w:pPr>
              <w:widowControl w:val="0"/>
              <w:jc w:val="center"/>
              <w:outlineLvl w:val="3"/>
              <w:rPr>
                <w:sz w:val="24"/>
                <w:szCs w:val="24"/>
                <w:shd w:val="clear" w:color="auto" w:fill="FFFFFF"/>
              </w:rPr>
            </w:pPr>
            <w:r>
              <w:rPr>
                <w:sz w:val="24"/>
                <w:szCs w:val="24"/>
                <w:shd w:val="clear" w:color="auto" w:fill="FFFFFF"/>
              </w:rPr>
              <w:t>4940</w:t>
            </w:r>
          </w:p>
        </w:tc>
        <w:tc>
          <w:tcPr>
            <w:tcW w:w="556" w:type="pct"/>
          </w:tcPr>
          <w:p w:rsidR="00535D7E" w:rsidRDefault="00863BE5" w:rsidP="002E0348">
            <w:pPr>
              <w:widowControl w:val="0"/>
              <w:jc w:val="center"/>
              <w:outlineLvl w:val="3"/>
              <w:rPr>
                <w:sz w:val="24"/>
                <w:szCs w:val="24"/>
                <w:shd w:val="clear" w:color="auto" w:fill="FFFFFF"/>
              </w:rPr>
            </w:pPr>
            <w:r>
              <w:rPr>
                <w:sz w:val="24"/>
                <w:szCs w:val="24"/>
                <w:shd w:val="clear" w:color="auto" w:fill="FFFFFF"/>
              </w:rPr>
              <w:t>4960</w:t>
            </w:r>
          </w:p>
        </w:tc>
        <w:tc>
          <w:tcPr>
            <w:tcW w:w="556" w:type="pct"/>
          </w:tcPr>
          <w:p w:rsidR="00535D7E" w:rsidRPr="00502BA2" w:rsidRDefault="00535D7E" w:rsidP="002E0348">
            <w:pPr>
              <w:widowControl w:val="0"/>
              <w:jc w:val="center"/>
              <w:outlineLvl w:val="3"/>
              <w:rPr>
                <w:sz w:val="24"/>
                <w:szCs w:val="24"/>
                <w:shd w:val="clear" w:color="auto" w:fill="FFFFFF"/>
              </w:rPr>
            </w:pPr>
          </w:p>
        </w:tc>
        <w:tc>
          <w:tcPr>
            <w:tcW w:w="556" w:type="pct"/>
          </w:tcPr>
          <w:p w:rsidR="00535D7E" w:rsidRPr="00502BA2" w:rsidRDefault="00535D7E" w:rsidP="002E0348">
            <w:pPr>
              <w:widowControl w:val="0"/>
              <w:jc w:val="center"/>
              <w:outlineLvl w:val="3"/>
              <w:rPr>
                <w:sz w:val="24"/>
                <w:szCs w:val="24"/>
                <w:shd w:val="clear" w:color="auto" w:fill="FFFFFF"/>
              </w:rPr>
            </w:pPr>
          </w:p>
        </w:tc>
        <w:tc>
          <w:tcPr>
            <w:tcW w:w="554" w:type="pct"/>
          </w:tcPr>
          <w:p w:rsidR="00535D7E" w:rsidRPr="00502BA2" w:rsidRDefault="00535D7E"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2E1E97">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r w:rsidR="00535D7E" w:rsidRPr="00502BA2" w:rsidTr="002E0348">
        <w:trPr>
          <w:trHeight w:hRule="exact" w:val="401"/>
        </w:trPr>
        <w:tc>
          <w:tcPr>
            <w:tcW w:w="856" w:type="dxa"/>
            <w:shd w:val="clear" w:color="auto" w:fill="FFFFFF"/>
          </w:tcPr>
          <w:p w:rsidR="00535D7E" w:rsidRPr="00502BA2" w:rsidRDefault="00535D7E" w:rsidP="002E0348">
            <w:pPr>
              <w:widowControl w:val="0"/>
              <w:rPr>
                <w:sz w:val="24"/>
                <w:szCs w:val="24"/>
              </w:rPr>
            </w:pPr>
          </w:p>
        </w:tc>
        <w:tc>
          <w:tcPr>
            <w:tcW w:w="2970" w:type="dxa"/>
            <w:shd w:val="clear" w:color="auto" w:fill="FFFFFF"/>
          </w:tcPr>
          <w:p w:rsidR="00535D7E" w:rsidRPr="00502BA2" w:rsidRDefault="00535D7E" w:rsidP="002E0348">
            <w:pPr>
              <w:widowControl w:val="0"/>
              <w:rPr>
                <w:sz w:val="24"/>
                <w:szCs w:val="24"/>
              </w:rPr>
            </w:pPr>
          </w:p>
        </w:tc>
        <w:tc>
          <w:tcPr>
            <w:tcW w:w="3062" w:type="dxa"/>
            <w:shd w:val="clear" w:color="auto" w:fill="FFFFFF"/>
          </w:tcPr>
          <w:p w:rsidR="00535D7E" w:rsidRPr="00502BA2" w:rsidRDefault="00535D7E" w:rsidP="002E0348">
            <w:pPr>
              <w:widowControl w:val="0"/>
              <w:rPr>
                <w:sz w:val="24"/>
                <w:szCs w:val="24"/>
              </w:rPr>
            </w:pPr>
          </w:p>
        </w:tc>
        <w:tc>
          <w:tcPr>
            <w:tcW w:w="975" w:type="dxa"/>
            <w:shd w:val="clear" w:color="auto" w:fill="FFFFFF"/>
          </w:tcPr>
          <w:p w:rsidR="00535D7E" w:rsidRPr="00502BA2" w:rsidRDefault="00535D7E" w:rsidP="002E0348">
            <w:pPr>
              <w:widowControl w:val="0"/>
              <w:rPr>
                <w:sz w:val="24"/>
                <w:szCs w:val="24"/>
              </w:rPr>
            </w:pPr>
          </w:p>
        </w:tc>
        <w:tc>
          <w:tcPr>
            <w:tcW w:w="1361" w:type="dxa"/>
            <w:shd w:val="clear" w:color="auto" w:fill="FFFFFF"/>
          </w:tcPr>
          <w:p w:rsidR="00535D7E" w:rsidRPr="00502BA2" w:rsidRDefault="00535D7E" w:rsidP="002E0348">
            <w:pPr>
              <w:widowControl w:val="0"/>
              <w:rPr>
                <w:sz w:val="24"/>
                <w:szCs w:val="24"/>
              </w:rPr>
            </w:pPr>
          </w:p>
        </w:tc>
        <w:tc>
          <w:tcPr>
            <w:tcW w:w="5594" w:type="dxa"/>
            <w:shd w:val="clear" w:color="auto" w:fill="FFFFFF"/>
          </w:tcPr>
          <w:p w:rsidR="00535D7E" w:rsidRPr="00502BA2" w:rsidRDefault="00535D7E" w:rsidP="002E0348">
            <w:pPr>
              <w:widowControl w:val="0"/>
              <w:jc w:val="center"/>
              <w:rPr>
                <w:sz w:val="24"/>
                <w:szCs w:val="24"/>
              </w:rPr>
            </w:pPr>
          </w:p>
        </w:tc>
      </w:tr>
      <w:tr w:rsidR="00535D7E" w:rsidRPr="00502BA2" w:rsidTr="002E0348">
        <w:trPr>
          <w:trHeight w:hRule="exact" w:val="399"/>
        </w:trPr>
        <w:tc>
          <w:tcPr>
            <w:tcW w:w="856" w:type="dxa"/>
            <w:shd w:val="clear" w:color="auto" w:fill="FFFFFF"/>
          </w:tcPr>
          <w:p w:rsidR="00535D7E" w:rsidRPr="00502BA2" w:rsidRDefault="00535D7E" w:rsidP="002E0348">
            <w:pPr>
              <w:widowControl w:val="0"/>
              <w:rPr>
                <w:sz w:val="24"/>
                <w:szCs w:val="24"/>
              </w:rPr>
            </w:pPr>
          </w:p>
        </w:tc>
        <w:tc>
          <w:tcPr>
            <w:tcW w:w="2970" w:type="dxa"/>
            <w:shd w:val="clear" w:color="auto" w:fill="FFFFFF"/>
          </w:tcPr>
          <w:p w:rsidR="00535D7E" w:rsidRPr="00502BA2" w:rsidRDefault="00535D7E" w:rsidP="002E0348">
            <w:pPr>
              <w:widowControl w:val="0"/>
              <w:rPr>
                <w:sz w:val="24"/>
                <w:szCs w:val="24"/>
              </w:rPr>
            </w:pPr>
          </w:p>
        </w:tc>
        <w:tc>
          <w:tcPr>
            <w:tcW w:w="3062" w:type="dxa"/>
            <w:shd w:val="clear" w:color="auto" w:fill="FFFFFF"/>
          </w:tcPr>
          <w:p w:rsidR="00535D7E" w:rsidRPr="00502BA2" w:rsidRDefault="00535D7E" w:rsidP="002E0348">
            <w:pPr>
              <w:widowControl w:val="0"/>
              <w:rPr>
                <w:sz w:val="24"/>
                <w:szCs w:val="24"/>
              </w:rPr>
            </w:pPr>
          </w:p>
        </w:tc>
        <w:tc>
          <w:tcPr>
            <w:tcW w:w="975" w:type="dxa"/>
            <w:shd w:val="clear" w:color="auto" w:fill="FFFFFF"/>
          </w:tcPr>
          <w:p w:rsidR="00535D7E" w:rsidRPr="00502BA2" w:rsidRDefault="00535D7E" w:rsidP="002E0348">
            <w:pPr>
              <w:widowControl w:val="0"/>
              <w:rPr>
                <w:sz w:val="24"/>
                <w:szCs w:val="24"/>
              </w:rPr>
            </w:pPr>
          </w:p>
        </w:tc>
        <w:tc>
          <w:tcPr>
            <w:tcW w:w="1361" w:type="dxa"/>
            <w:shd w:val="clear" w:color="auto" w:fill="FFFFFF"/>
          </w:tcPr>
          <w:p w:rsidR="00535D7E" w:rsidRPr="00502BA2" w:rsidRDefault="00535D7E" w:rsidP="002E0348">
            <w:pPr>
              <w:widowControl w:val="0"/>
              <w:rPr>
                <w:sz w:val="24"/>
                <w:szCs w:val="24"/>
              </w:rPr>
            </w:pPr>
          </w:p>
        </w:tc>
        <w:tc>
          <w:tcPr>
            <w:tcW w:w="5594" w:type="dxa"/>
            <w:shd w:val="clear" w:color="auto" w:fill="FFFFFF"/>
          </w:tcPr>
          <w:p w:rsidR="00535D7E" w:rsidRPr="00502BA2" w:rsidRDefault="00535D7E" w:rsidP="002E0348">
            <w:pPr>
              <w:widowControl w:val="0"/>
              <w:jc w:val="center"/>
              <w:rPr>
                <w:sz w:val="24"/>
                <w:szCs w:val="24"/>
              </w:rPr>
            </w:pP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535D7E" w:rsidRPr="00493B75" w:rsidRDefault="00535D7E" w:rsidP="00535D7E">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6"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p>
    <w:p w:rsidR="00535D7E" w:rsidRDefault="00535D7E" w:rsidP="00535D7E">
      <w:pPr>
        <w:widowControl w:val="0"/>
        <w:spacing w:line="235" w:lineRule="auto"/>
        <w:jc w:val="center"/>
        <w:rPr>
          <w:shd w:val="clear" w:color="auto" w:fill="FFFFFF"/>
        </w:rPr>
      </w:pPr>
      <w:r w:rsidRPr="006C7D9B">
        <w:rPr>
          <w:shd w:val="clear" w:color="auto" w:fill="FFFFFF"/>
        </w:rPr>
        <w:t>(наименование, номер и дата нормативного правового акта)</w:t>
      </w:r>
    </w:p>
    <w:p w:rsidR="00535D7E" w:rsidRPr="006C7D9B" w:rsidRDefault="00535D7E" w:rsidP="00535D7E">
      <w:pPr>
        <w:widowControl w:val="0"/>
        <w:spacing w:line="235" w:lineRule="auto"/>
        <w:jc w:val="center"/>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508C0" w:rsidRDefault="000E03CD" w:rsidP="000E03CD">
      <w:pPr>
        <w:keepNext/>
        <w:outlineLvl w:val="3"/>
        <w:rPr>
          <w:color w:val="FF0000"/>
          <w:sz w:val="24"/>
          <w:szCs w:val="24"/>
          <w:u w:val="single"/>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Pr="009508C0">
        <w:rPr>
          <w:color w:val="FF0000"/>
          <w:sz w:val="24"/>
          <w:szCs w:val="24"/>
          <w:u w:val="single"/>
          <w:shd w:val="clear" w:color="auto" w:fill="FFFFFF"/>
        </w:rPr>
        <w:t>0000000000053302731117850043004000</w:t>
      </w:r>
      <w:r w:rsidR="007F0013">
        <w:rPr>
          <w:color w:val="FF0000"/>
          <w:sz w:val="24"/>
          <w:szCs w:val="24"/>
          <w:u w:val="single"/>
          <w:shd w:val="clear" w:color="auto" w:fill="FFFFFF"/>
        </w:rPr>
        <w:t>0</w:t>
      </w:r>
      <w:r w:rsidRPr="009508C0">
        <w:rPr>
          <w:color w:val="FF0000"/>
          <w:sz w:val="24"/>
          <w:szCs w:val="24"/>
          <w:u w:val="single"/>
          <w:shd w:val="clear" w:color="auto" w:fill="FFFFFF"/>
        </w:rPr>
        <w:t>9000100101</w:t>
      </w:r>
    </w:p>
    <w:p w:rsidR="000E03CD" w:rsidRPr="009508C0" w:rsidRDefault="000E03CD" w:rsidP="000E03CD">
      <w:pPr>
        <w:keepNext/>
        <w:outlineLvl w:val="3"/>
        <w:rPr>
          <w:color w:val="FF0000"/>
          <w:sz w:val="24"/>
          <w:szCs w:val="24"/>
          <w:u w:val="single"/>
          <w:shd w:val="clear" w:color="auto" w:fill="FFFFFF"/>
        </w:rPr>
      </w:pPr>
      <w:r w:rsidRPr="009508C0">
        <w:rPr>
          <w:color w:val="FF0000"/>
          <w:sz w:val="24"/>
          <w:szCs w:val="24"/>
          <w:shd w:val="clear" w:color="auto" w:fill="FFFFFF"/>
        </w:rPr>
        <w:t xml:space="preserve">3. Категории потребителей муниципальной услуги: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2E1E97">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140AF8" w:rsidP="00CE1EC2">
            <w:pPr>
              <w:widowControl w:val="0"/>
              <w:autoSpaceDE w:val="0"/>
              <w:autoSpaceDN w:val="0"/>
              <w:adjustRightInd w:val="0"/>
              <w:rPr>
                <w:sz w:val="22"/>
                <w:szCs w:val="22"/>
                <w:lang w:eastAsia="en-US"/>
              </w:rPr>
            </w:pPr>
            <w:r>
              <w:rPr>
                <w:sz w:val="22"/>
                <w:szCs w:val="22"/>
                <w:lang w:eastAsia="en-US"/>
              </w:rPr>
              <w:t>201</w:t>
            </w:r>
            <w:r w:rsidR="00CE1EC2">
              <w:rPr>
                <w:sz w:val="22"/>
                <w:szCs w:val="22"/>
                <w:lang w:eastAsia="en-US"/>
              </w:rPr>
              <w:t xml:space="preserve">8 </w:t>
            </w:r>
            <w:r w:rsidR="000E03CD" w:rsidRPr="00502BA2">
              <w:rPr>
                <w:sz w:val="22"/>
                <w:szCs w:val="22"/>
                <w:lang w:eastAsia="en-US"/>
              </w:rPr>
              <w:t>год (очередной финансовый год)</w:t>
            </w:r>
          </w:p>
        </w:tc>
        <w:tc>
          <w:tcPr>
            <w:tcW w:w="2464" w:type="dxa"/>
          </w:tcPr>
          <w:p w:rsidR="000E03CD" w:rsidRPr="00502BA2" w:rsidRDefault="00140AF8" w:rsidP="00CE1EC2">
            <w:pPr>
              <w:widowControl w:val="0"/>
              <w:autoSpaceDE w:val="0"/>
              <w:autoSpaceDN w:val="0"/>
              <w:adjustRightInd w:val="0"/>
              <w:rPr>
                <w:sz w:val="22"/>
                <w:szCs w:val="22"/>
                <w:lang w:eastAsia="en-US"/>
              </w:rPr>
            </w:pPr>
            <w:r>
              <w:rPr>
                <w:sz w:val="22"/>
                <w:szCs w:val="22"/>
                <w:lang w:eastAsia="en-US"/>
              </w:rPr>
              <w:t>201</w:t>
            </w:r>
            <w:r w:rsidR="00CE1EC2">
              <w:rPr>
                <w:sz w:val="22"/>
                <w:szCs w:val="22"/>
                <w:lang w:eastAsia="en-US"/>
              </w:rPr>
              <w:t>9</w:t>
            </w:r>
            <w:r w:rsidR="000E03CD" w:rsidRPr="00502BA2">
              <w:rPr>
                <w:sz w:val="22"/>
                <w:szCs w:val="22"/>
                <w:lang w:eastAsia="en-US"/>
              </w:rPr>
              <w:t xml:space="preserve"> год (1-й год планового периода)</w:t>
            </w:r>
          </w:p>
        </w:tc>
        <w:tc>
          <w:tcPr>
            <w:tcW w:w="2465" w:type="dxa"/>
          </w:tcPr>
          <w:p w:rsidR="000E03CD" w:rsidRPr="00502BA2" w:rsidRDefault="00140AF8" w:rsidP="00CE1EC2">
            <w:pPr>
              <w:widowControl w:val="0"/>
              <w:autoSpaceDE w:val="0"/>
              <w:autoSpaceDN w:val="0"/>
              <w:adjustRightInd w:val="0"/>
              <w:rPr>
                <w:sz w:val="22"/>
                <w:szCs w:val="22"/>
                <w:lang w:eastAsia="en-US"/>
              </w:rPr>
            </w:pPr>
            <w:r>
              <w:rPr>
                <w:sz w:val="22"/>
                <w:szCs w:val="22"/>
                <w:lang w:eastAsia="en-US"/>
              </w:rPr>
              <w:t>20</w:t>
            </w:r>
            <w:r w:rsidR="00CE1EC2">
              <w:rPr>
                <w:sz w:val="22"/>
                <w:szCs w:val="22"/>
                <w:lang w:eastAsia="en-US"/>
              </w:rPr>
              <w:t>20</w:t>
            </w:r>
            <w:r w:rsidR="000E03CD" w:rsidRPr="00502BA2">
              <w:rPr>
                <w:sz w:val="22"/>
                <w:szCs w:val="22"/>
                <w:lang w:eastAsia="en-US"/>
              </w:rPr>
              <w:t xml:space="preserve"> 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0E03CD" w:rsidP="00CE1EC2">
            <w:pPr>
              <w:widowControl w:val="0"/>
              <w:autoSpaceDE w:val="0"/>
              <w:autoSpaceDN w:val="0"/>
              <w:adjustRightInd w:val="0"/>
              <w:rPr>
                <w:sz w:val="22"/>
                <w:szCs w:val="22"/>
                <w:lang w:eastAsia="en-US"/>
              </w:rPr>
            </w:pPr>
            <w:r w:rsidRPr="00502BA2">
              <w:rPr>
                <w:sz w:val="22"/>
                <w:szCs w:val="22"/>
                <w:lang w:eastAsia="en-US"/>
              </w:rPr>
              <w:t>201</w:t>
            </w:r>
            <w:r w:rsidR="00CE1EC2">
              <w:rPr>
                <w:sz w:val="22"/>
                <w:szCs w:val="22"/>
                <w:lang w:eastAsia="en-US"/>
              </w:rPr>
              <w:t>8</w:t>
            </w:r>
            <w:r w:rsidRPr="00502BA2">
              <w:rPr>
                <w:sz w:val="22"/>
                <w:szCs w:val="22"/>
                <w:lang w:eastAsia="en-US"/>
              </w:rPr>
              <w:t xml:space="preserve"> год (очередной финансовый год)</w:t>
            </w:r>
          </w:p>
        </w:tc>
        <w:tc>
          <w:tcPr>
            <w:tcW w:w="556" w:type="pct"/>
          </w:tcPr>
          <w:p w:rsidR="000E03CD" w:rsidRPr="00502BA2" w:rsidRDefault="000E03CD" w:rsidP="00CE1EC2">
            <w:pPr>
              <w:widowControl w:val="0"/>
              <w:autoSpaceDE w:val="0"/>
              <w:autoSpaceDN w:val="0"/>
              <w:adjustRightInd w:val="0"/>
              <w:rPr>
                <w:sz w:val="22"/>
                <w:szCs w:val="22"/>
                <w:lang w:eastAsia="en-US"/>
              </w:rPr>
            </w:pPr>
            <w:r w:rsidRPr="00502BA2">
              <w:rPr>
                <w:sz w:val="22"/>
                <w:szCs w:val="22"/>
                <w:lang w:eastAsia="en-US"/>
              </w:rPr>
              <w:t>201</w:t>
            </w:r>
            <w:r w:rsidR="00CE1EC2">
              <w:rPr>
                <w:sz w:val="22"/>
                <w:szCs w:val="22"/>
                <w:lang w:eastAsia="en-US"/>
              </w:rPr>
              <w:t>9</w:t>
            </w:r>
            <w:r w:rsidRPr="00502BA2">
              <w:rPr>
                <w:sz w:val="22"/>
                <w:szCs w:val="22"/>
                <w:lang w:eastAsia="en-US"/>
              </w:rPr>
              <w:t xml:space="preserve"> год (1-й год планового периода)</w:t>
            </w:r>
          </w:p>
        </w:tc>
        <w:tc>
          <w:tcPr>
            <w:tcW w:w="556" w:type="pct"/>
          </w:tcPr>
          <w:p w:rsidR="000E03CD" w:rsidRPr="00502BA2" w:rsidRDefault="000E03CD" w:rsidP="00CE1EC2">
            <w:pPr>
              <w:widowControl w:val="0"/>
              <w:autoSpaceDE w:val="0"/>
              <w:autoSpaceDN w:val="0"/>
              <w:adjustRightInd w:val="0"/>
              <w:rPr>
                <w:sz w:val="22"/>
                <w:szCs w:val="22"/>
                <w:lang w:eastAsia="en-US"/>
              </w:rPr>
            </w:pPr>
            <w:r w:rsidRPr="00502BA2">
              <w:rPr>
                <w:sz w:val="22"/>
                <w:szCs w:val="22"/>
                <w:lang w:eastAsia="en-US"/>
              </w:rPr>
              <w:t>20</w:t>
            </w:r>
            <w:r w:rsidR="00CE1EC2">
              <w:rPr>
                <w:sz w:val="22"/>
                <w:szCs w:val="22"/>
                <w:lang w:eastAsia="en-US"/>
              </w:rPr>
              <w:t>20</w:t>
            </w:r>
            <w:r w:rsidRPr="00502BA2">
              <w:rPr>
                <w:sz w:val="22"/>
                <w:szCs w:val="22"/>
                <w:lang w:eastAsia="en-US"/>
              </w:rPr>
              <w:t xml:space="preserve"> год (2-й год планового периода)</w:t>
            </w:r>
          </w:p>
        </w:tc>
        <w:tc>
          <w:tcPr>
            <w:tcW w:w="556" w:type="pct"/>
          </w:tcPr>
          <w:p w:rsidR="000E03CD" w:rsidRPr="00502BA2" w:rsidRDefault="000E03CD" w:rsidP="00CE1EC2">
            <w:pPr>
              <w:widowControl w:val="0"/>
              <w:autoSpaceDE w:val="0"/>
              <w:autoSpaceDN w:val="0"/>
              <w:adjustRightInd w:val="0"/>
              <w:rPr>
                <w:sz w:val="22"/>
                <w:szCs w:val="22"/>
                <w:lang w:eastAsia="en-US"/>
              </w:rPr>
            </w:pPr>
            <w:r w:rsidRPr="00502BA2">
              <w:rPr>
                <w:sz w:val="22"/>
                <w:szCs w:val="22"/>
                <w:lang w:eastAsia="en-US"/>
              </w:rPr>
              <w:t>201</w:t>
            </w:r>
            <w:r w:rsidR="00CE1EC2">
              <w:rPr>
                <w:sz w:val="22"/>
                <w:szCs w:val="22"/>
                <w:lang w:eastAsia="en-US"/>
              </w:rPr>
              <w:t>8</w:t>
            </w:r>
            <w:r w:rsidRPr="00502BA2">
              <w:rPr>
                <w:sz w:val="22"/>
                <w:szCs w:val="22"/>
                <w:lang w:eastAsia="en-US"/>
              </w:rPr>
              <w:t xml:space="preserve"> год (очередной финансовый год)</w:t>
            </w:r>
          </w:p>
        </w:tc>
        <w:tc>
          <w:tcPr>
            <w:tcW w:w="556" w:type="pct"/>
          </w:tcPr>
          <w:p w:rsidR="000E03CD" w:rsidRPr="00502BA2" w:rsidRDefault="000E03CD" w:rsidP="00CE1EC2">
            <w:pPr>
              <w:widowControl w:val="0"/>
              <w:autoSpaceDE w:val="0"/>
              <w:autoSpaceDN w:val="0"/>
              <w:adjustRightInd w:val="0"/>
              <w:rPr>
                <w:sz w:val="22"/>
                <w:szCs w:val="22"/>
                <w:lang w:eastAsia="en-US"/>
              </w:rPr>
            </w:pPr>
            <w:r w:rsidRPr="00502BA2">
              <w:rPr>
                <w:sz w:val="22"/>
                <w:szCs w:val="22"/>
                <w:lang w:eastAsia="en-US"/>
              </w:rPr>
              <w:t>201</w:t>
            </w:r>
            <w:r w:rsidR="00CE1EC2">
              <w:rPr>
                <w:sz w:val="22"/>
                <w:szCs w:val="22"/>
                <w:lang w:eastAsia="en-US"/>
              </w:rPr>
              <w:t>9</w:t>
            </w:r>
            <w:r w:rsidRPr="00502BA2">
              <w:rPr>
                <w:sz w:val="22"/>
                <w:szCs w:val="22"/>
                <w:lang w:eastAsia="en-US"/>
              </w:rPr>
              <w:t xml:space="preserve"> год (1-й год планового периода)</w:t>
            </w:r>
          </w:p>
        </w:tc>
        <w:tc>
          <w:tcPr>
            <w:tcW w:w="554" w:type="pct"/>
          </w:tcPr>
          <w:p w:rsidR="000E03CD" w:rsidRPr="00502BA2" w:rsidRDefault="000E03CD" w:rsidP="00CE1EC2">
            <w:pPr>
              <w:widowControl w:val="0"/>
              <w:autoSpaceDE w:val="0"/>
              <w:autoSpaceDN w:val="0"/>
              <w:adjustRightInd w:val="0"/>
              <w:rPr>
                <w:sz w:val="22"/>
                <w:szCs w:val="22"/>
                <w:lang w:eastAsia="en-US"/>
              </w:rPr>
            </w:pPr>
            <w:r w:rsidRPr="00502BA2">
              <w:rPr>
                <w:sz w:val="22"/>
                <w:szCs w:val="22"/>
                <w:lang w:eastAsia="en-US"/>
              </w:rPr>
              <w:t>20</w:t>
            </w:r>
            <w:r w:rsidR="00CE1EC2">
              <w:rPr>
                <w:sz w:val="22"/>
                <w:szCs w:val="22"/>
                <w:lang w:eastAsia="en-US"/>
              </w:rPr>
              <w:t>20</w:t>
            </w:r>
            <w:r w:rsidRPr="00502BA2">
              <w:rPr>
                <w:sz w:val="22"/>
                <w:szCs w:val="22"/>
                <w:lang w:eastAsia="en-US"/>
              </w:rPr>
              <w:t xml:space="preserve"> 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0E03CD" w:rsidRDefault="00863BE5" w:rsidP="00531E21">
            <w:pPr>
              <w:widowControl w:val="0"/>
              <w:jc w:val="center"/>
              <w:outlineLvl w:val="3"/>
              <w:rPr>
                <w:sz w:val="24"/>
                <w:szCs w:val="24"/>
                <w:shd w:val="clear" w:color="auto" w:fill="FFFFFF"/>
              </w:rPr>
            </w:pPr>
            <w:r>
              <w:rPr>
                <w:sz w:val="24"/>
                <w:szCs w:val="24"/>
                <w:shd w:val="clear" w:color="auto" w:fill="FFFFFF"/>
              </w:rPr>
              <w:t>6175</w:t>
            </w:r>
          </w:p>
        </w:tc>
        <w:tc>
          <w:tcPr>
            <w:tcW w:w="556" w:type="pct"/>
          </w:tcPr>
          <w:p w:rsidR="000E03CD" w:rsidRDefault="001A6A3D" w:rsidP="002E0348">
            <w:pPr>
              <w:widowControl w:val="0"/>
              <w:jc w:val="center"/>
              <w:outlineLvl w:val="3"/>
              <w:rPr>
                <w:sz w:val="24"/>
                <w:szCs w:val="24"/>
                <w:shd w:val="clear" w:color="auto" w:fill="FFFFFF"/>
              </w:rPr>
            </w:pPr>
            <w:r>
              <w:rPr>
                <w:sz w:val="24"/>
                <w:szCs w:val="24"/>
                <w:shd w:val="clear" w:color="auto" w:fill="FFFFFF"/>
              </w:rPr>
              <w:t>5928</w:t>
            </w:r>
          </w:p>
        </w:tc>
        <w:tc>
          <w:tcPr>
            <w:tcW w:w="556" w:type="pct"/>
          </w:tcPr>
          <w:p w:rsidR="000E03CD" w:rsidRDefault="00863BE5" w:rsidP="002E0348">
            <w:pPr>
              <w:widowControl w:val="0"/>
              <w:jc w:val="center"/>
              <w:outlineLvl w:val="3"/>
              <w:rPr>
                <w:sz w:val="24"/>
                <w:szCs w:val="24"/>
                <w:shd w:val="clear" w:color="auto" w:fill="FFFFFF"/>
              </w:rPr>
            </w:pPr>
            <w:r>
              <w:rPr>
                <w:sz w:val="24"/>
                <w:szCs w:val="24"/>
                <w:shd w:val="clear" w:color="auto" w:fill="FFFFFF"/>
              </w:rPr>
              <w:t>6200</w:t>
            </w:r>
          </w:p>
        </w:tc>
        <w:tc>
          <w:tcPr>
            <w:tcW w:w="556" w:type="pct"/>
          </w:tcPr>
          <w:p w:rsidR="000E03CD" w:rsidRPr="00502BA2" w:rsidRDefault="000E03CD" w:rsidP="002E0348">
            <w:pPr>
              <w:widowControl w:val="0"/>
              <w:jc w:val="center"/>
              <w:outlineLvl w:val="3"/>
              <w:rPr>
                <w:sz w:val="24"/>
                <w:szCs w:val="24"/>
                <w:shd w:val="clear" w:color="auto" w:fill="FFFFFF"/>
              </w:rPr>
            </w:pPr>
          </w:p>
        </w:tc>
        <w:tc>
          <w:tcPr>
            <w:tcW w:w="556" w:type="pct"/>
          </w:tcPr>
          <w:p w:rsidR="000E03CD" w:rsidRPr="00502BA2" w:rsidRDefault="000E03CD" w:rsidP="002E0348">
            <w:pPr>
              <w:widowControl w:val="0"/>
              <w:jc w:val="center"/>
              <w:outlineLvl w:val="3"/>
              <w:rPr>
                <w:sz w:val="24"/>
                <w:szCs w:val="24"/>
                <w:shd w:val="clear" w:color="auto" w:fill="FFFFFF"/>
              </w:rPr>
            </w:pPr>
          </w:p>
        </w:tc>
        <w:tc>
          <w:tcPr>
            <w:tcW w:w="554" w:type="pct"/>
          </w:tcPr>
          <w:p w:rsidR="000E03CD" w:rsidRPr="00502BA2" w:rsidRDefault="000E03CD" w:rsidP="002E0348">
            <w:pPr>
              <w:widowControl w:val="0"/>
              <w:jc w:val="center"/>
              <w:outlineLvl w:val="3"/>
              <w:rPr>
                <w:sz w:val="24"/>
                <w:szCs w:val="24"/>
                <w:shd w:val="clear" w:color="auto" w:fill="FFFFFF"/>
              </w:rPr>
            </w:pP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0E03CD" w:rsidRDefault="00863BE5" w:rsidP="002E0348">
            <w:pPr>
              <w:widowControl w:val="0"/>
              <w:jc w:val="center"/>
              <w:outlineLvl w:val="3"/>
              <w:rPr>
                <w:sz w:val="24"/>
                <w:szCs w:val="24"/>
                <w:shd w:val="clear" w:color="auto" w:fill="FFFFFF"/>
              </w:rPr>
            </w:pPr>
            <w:r>
              <w:rPr>
                <w:sz w:val="24"/>
                <w:szCs w:val="24"/>
                <w:shd w:val="clear" w:color="auto" w:fill="FFFFFF"/>
              </w:rPr>
              <w:t>49400</w:t>
            </w:r>
          </w:p>
        </w:tc>
        <w:tc>
          <w:tcPr>
            <w:tcW w:w="556" w:type="pct"/>
          </w:tcPr>
          <w:p w:rsidR="000E03CD" w:rsidRDefault="00863BE5" w:rsidP="002E0348">
            <w:pPr>
              <w:widowControl w:val="0"/>
              <w:jc w:val="center"/>
              <w:outlineLvl w:val="3"/>
              <w:rPr>
                <w:sz w:val="24"/>
                <w:szCs w:val="24"/>
                <w:shd w:val="clear" w:color="auto" w:fill="FFFFFF"/>
              </w:rPr>
            </w:pPr>
            <w:r>
              <w:rPr>
                <w:sz w:val="24"/>
                <w:szCs w:val="24"/>
                <w:shd w:val="clear" w:color="auto" w:fill="FFFFFF"/>
              </w:rPr>
              <w:t>47424</w:t>
            </w:r>
          </w:p>
        </w:tc>
        <w:tc>
          <w:tcPr>
            <w:tcW w:w="556" w:type="pct"/>
          </w:tcPr>
          <w:p w:rsidR="000E03CD" w:rsidRDefault="00863BE5" w:rsidP="002E0348">
            <w:pPr>
              <w:widowControl w:val="0"/>
              <w:jc w:val="center"/>
              <w:outlineLvl w:val="3"/>
              <w:rPr>
                <w:sz w:val="24"/>
                <w:szCs w:val="24"/>
                <w:shd w:val="clear" w:color="auto" w:fill="FFFFFF"/>
              </w:rPr>
            </w:pPr>
            <w:r>
              <w:rPr>
                <w:sz w:val="24"/>
                <w:szCs w:val="24"/>
                <w:shd w:val="clear" w:color="auto" w:fill="FFFFFF"/>
              </w:rPr>
              <w:t>49600</w:t>
            </w:r>
          </w:p>
        </w:tc>
        <w:tc>
          <w:tcPr>
            <w:tcW w:w="556" w:type="pct"/>
          </w:tcPr>
          <w:p w:rsidR="000E03CD" w:rsidRPr="00502BA2" w:rsidRDefault="000E03CD" w:rsidP="002E0348">
            <w:pPr>
              <w:widowControl w:val="0"/>
              <w:jc w:val="center"/>
              <w:outlineLvl w:val="3"/>
              <w:rPr>
                <w:sz w:val="24"/>
                <w:szCs w:val="24"/>
                <w:shd w:val="clear" w:color="auto" w:fill="FFFFFF"/>
              </w:rPr>
            </w:pPr>
          </w:p>
        </w:tc>
        <w:tc>
          <w:tcPr>
            <w:tcW w:w="556" w:type="pct"/>
          </w:tcPr>
          <w:p w:rsidR="000E03CD" w:rsidRPr="00502BA2" w:rsidRDefault="000E03CD" w:rsidP="002E0348">
            <w:pPr>
              <w:widowControl w:val="0"/>
              <w:jc w:val="center"/>
              <w:outlineLvl w:val="3"/>
              <w:rPr>
                <w:sz w:val="24"/>
                <w:szCs w:val="24"/>
                <w:shd w:val="clear" w:color="auto" w:fill="FFFFFF"/>
              </w:rPr>
            </w:pPr>
          </w:p>
        </w:tc>
        <w:tc>
          <w:tcPr>
            <w:tcW w:w="554" w:type="pct"/>
          </w:tcPr>
          <w:p w:rsidR="000E03CD" w:rsidRPr="00502BA2" w:rsidRDefault="000E03CD" w:rsidP="002E0348">
            <w:pPr>
              <w:widowControl w:val="0"/>
              <w:jc w:val="center"/>
              <w:outlineLvl w:val="3"/>
              <w:rPr>
                <w:sz w:val="24"/>
                <w:szCs w:val="24"/>
                <w:shd w:val="clear" w:color="auto" w:fill="FFFFFF"/>
              </w:rPr>
            </w:pPr>
          </w:p>
        </w:tc>
      </w:tr>
      <w:tr w:rsidR="006F62A9" w:rsidRPr="00502BA2" w:rsidTr="002E0348">
        <w:trPr>
          <w:trHeight w:val="218"/>
        </w:trPr>
        <w:tc>
          <w:tcPr>
            <w:tcW w:w="372" w:type="pct"/>
          </w:tcPr>
          <w:p w:rsidR="006F62A9" w:rsidRDefault="006F62A9"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F62A9" w:rsidRDefault="006F62A9" w:rsidP="002E0348">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6F62A9" w:rsidRDefault="006F62A9" w:rsidP="002E0348">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6F62A9" w:rsidRDefault="00863BE5" w:rsidP="002E0348">
            <w:pPr>
              <w:widowControl w:val="0"/>
              <w:jc w:val="center"/>
              <w:outlineLvl w:val="3"/>
              <w:rPr>
                <w:sz w:val="24"/>
                <w:szCs w:val="24"/>
                <w:shd w:val="clear" w:color="auto" w:fill="FFFFFF"/>
              </w:rPr>
            </w:pPr>
            <w:r>
              <w:rPr>
                <w:sz w:val="24"/>
                <w:szCs w:val="24"/>
                <w:shd w:val="clear" w:color="auto" w:fill="FFFFFF"/>
              </w:rPr>
              <w:t>25</w:t>
            </w:r>
          </w:p>
        </w:tc>
        <w:tc>
          <w:tcPr>
            <w:tcW w:w="556" w:type="pct"/>
          </w:tcPr>
          <w:p w:rsidR="006F62A9" w:rsidRDefault="00863BE5" w:rsidP="00396BD0">
            <w:pPr>
              <w:widowControl w:val="0"/>
              <w:jc w:val="center"/>
              <w:outlineLvl w:val="3"/>
              <w:rPr>
                <w:sz w:val="24"/>
                <w:szCs w:val="24"/>
                <w:shd w:val="clear" w:color="auto" w:fill="FFFFFF"/>
              </w:rPr>
            </w:pPr>
            <w:r>
              <w:rPr>
                <w:sz w:val="24"/>
                <w:szCs w:val="24"/>
                <w:shd w:val="clear" w:color="auto" w:fill="FFFFFF"/>
              </w:rPr>
              <w:t>24</w:t>
            </w:r>
          </w:p>
        </w:tc>
        <w:tc>
          <w:tcPr>
            <w:tcW w:w="556" w:type="pct"/>
          </w:tcPr>
          <w:p w:rsidR="006F62A9" w:rsidRDefault="00863BE5" w:rsidP="002E0348">
            <w:pPr>
              <w:widowControl w:val="0"/>
              <w:jc w:val="center"/>
              <w:outlineLvl w:val="3"/>
              <w:rPr>
                <w:sz w:val="24"/>
                <w:szCs w:val="24"/>
                <w:shd w:val="clear" w:color="auto" w:fill="FFFFFF"/>
              </w:rPr>
            </w:pPr>
            <w:r>
              <w:rPr>
                <w:sz w:val="24"/>
                <w:szCs w:val="24"/>
                <w:shd w:val="clear" w:color="auto" w:fill="FFFFFF"/>
              </w:rPr>
              <w:t>25</w:t>
            </w:r>
          </w:p>
        </w:tc>
        <w:tc>
          <w:tcPr>
            <w:tcW w:w="556" w:type="pct"/>
          </w:tcPr>
          <w:p w:rsidR="006F62A9" w:rsidRPr="00502BA2" w:rsidRDefault="006F62A9" w:rsidP="002E0348">
            <w:pPr>
              <w:widowControl w:val="0"/>
              <w:jc w:val="center"/>
              <w:outlineLvl w:val="3"/>
              <w:rPr>
                <w:sz w:val="24"/>
                <w:szCs w:val="24"/>
                <w:shd w:val="clear" w:color="auto" w:fill="FFFFFF"/>
              </w:rPr>
            </w:pPr>
          </w:p>
        </w:tc>
        <w:tc>
          <w:tcPr>
            <w:tcW w:w="556" w:type="pct"/>
          </w:tcPr>
          <w:p w:rsidR="006F62A9" w:rsidRPr="00502BA2" w:rsidRDefault="006F62A9" w:rsidP="002E0348">
            <w:pPr>
              <w:widowControl w:val="0"/>
              <w:jc w:val="center"/>
              <w:outlineLvl w:val="3"/>
              <w:rPr>
                <w:sz w:val="24"/>
                <w:szCs w:val="24"/>
                <w:shd w:val="clear" w:color="auto" w:fill="FFFFFF"/>
              </w:rPr>
            </w:pPr>
          </w:p>
        </w:tc>
        <w:tc>
          <w:tcPr>
            <w:tcW w:w="554" w:type="pct"/>
          </w:tcPr>
          <w:p w:rsidR="006F62A9" w:rsidRPr="00502BA2" w:rsidRDefault="006F62A9"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outlineLvl w:val="3"/>
        <w:rPr>
          <w:sz w:val="24"/>
          <w:szCs w:val="24"/>
          <w:shd w:val="clear" w:color="auto" w:fill="FFFFFF"/>
        </w:rPr>
      </w:pPr>
    </w:p>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2E1E97">
        <w:rPr>
          <w:sz w:val="24"/>
          <w:szCs w:val="24"/>
          <w:shd w:val="clear" w:color="auto" w:fill="FFFFFF"/>
        </w:rPr>
        <w:t>не более 5</w:t>
      </w:r>
      <w:r w:rsidRPr="00502BA2">
        <w:rPr>
          <w:sz w:val="24"/>
          <w:szCs w:val="24"/>
          <w:shd w:val="clear" w:color="auto" w:fill="FFFFFF"/>
        </w:rPr>
        <w:t xml:space="preserve">% </w:t>
      </w:r>
    </w:p>
    <w:p w:rsidR="000E03CD" w:rsidRPr="00502BA2" w:rsidRDefault="000E03CD" w:rsidP="000E03CD">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0E03CD" w:rsidRPr="00502BA2" w:rsidTr="002E0348">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0E03CD" w:rsidRPr="00502BA2" w:rsidTr="002E0348">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970"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w:t>
            </w:r>
          </w:p>
        </w:tc>
      </w:tr>
      <w:tr w:rsidR="000E03CD" w:rsidRPr="00502BA2" w:rsidTr="002E0348">
        <w:trPr>
          <w:trHeight w:hRule="exact" w:val="274"/>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970"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5</w:t>
            </w:r>
          </w:p>
        </w:tc>
      </w:tr>
      <w:tr w:rsidR="000E03CD" w:rsidRPr="00502BA2" w:rsidTr="002E0348">
        <w:trPr>
          <w:trHeight w:hRule="exact" w:val="401"/>
        </w:trPr>
        <w:tc>
          <w:tcPr>
            <w:tcW w:w="856" w:type="dxa"/>
            <w:shd w:val="clear" w:color="auto" w:fill="FFFFFF"/>
          </w:tcPr>
          <w:p w:rsidR="000E03CD" w:rsidRPr="00502BA2" w:rsidRDefault="000E03CD" w:rsidP="002E0348">
            <w:pPr>
              <w:widowControl w:val="0"/>
              <w:rPr>
                <w:sz w:val="24"/>
                <w:szCs w:val="24"/>
              </w:rPr>
            </w:pPr>
          </w:p>
        </w:tc>
        <w:tc>
          <w:tcPr>
            <w:tcW w:w="2970" w:type="dxa"/>
            <w:shd w:val="clear" w:color="auto" w:fill="FFFFFF"/>
          </w:tcPr>
          <w:p w:rsidR="000E03CD" w:rsidRPr="00502BA2" w:rsidRDefault="000E03CD" w:rsidP="002E0348">
            <w:pPr>
              <w:widowControl w:val="0"/>
              <w:rPr>
                <w:sz w:val="24"/>
                <w:szCs w:val="24"/>
              </w:rPr>
            </w:pPr>
          </w:p>
        </w:tc>
        <w:tc>
          <w:tcPr>
            <w:tcW w:w="3062" w:type="dxa"/>
            <w:shd w:val="clear" w:color="auto" w:fill="FFFFFF"/>
          </w:tcPr>
          <w:p w:rsidR="000E03CD" w:rsidRPr="00502BA2" w:rsidRDefault="000E03CD" w:rsidP="002E0348">
            <w:pPr>
              <w:widowControl w:val="0"/>
              <w:rPr>
                <w:sz w:val="24"/>
                <w:szCs w:val="24"/>
              </w:rPr>
            </w:pPr>
          </w:p>
        </w:tc>
        <w:tc>
          <w:tcPr>
            <w:tcW w:w="975" w:type="dxa"/>
            <w:shd w:val="clear" w:color="auto" w:fill="FFFFFF"/>
          </w:tcPr>
          <w:p w:rsidR="000E03CD" w:rsidRPr="00502BA2" w:rsidRDefault="000E03CD" w:rsidP="002E0348">
            <w:pPr>
              <w:widowControl w:val="0"/>
              <w:rPr>
                <w:sz w:val="24"/>
                <w:szCs w:val="24"/>
              </w:rPr>
            </w:pPr>
          </w:p>
        </w:tc>
        <w:tc>
          <w:tcPr>
            <w:tcW w:w="1361" w:type="dxa"/>
            <w:shd w:val="clear" w:color="auto" w:fill="FFFFFF"/>
          </w:tcPr>
          <w:p w:rsidR="000E03CD" w:rsidRPr="00502BA2" w:rsidRDefault="000E03CD" w:rsidP="002E0348">
            <w:pPr>
              <w:widowControl w:val="0"/>
              <w:rPr>
                <w:sz w:val="24"/>
                <w:szCs w:val="24"/>
              </w:rPr>
            </w:pPr>
          </w:p>
        </w:tc>
        <w:tc>
          <w:tcPr>
            <w:tcW w:w="5594" w:type="dxa"/>
            <w:shd w:val="clear" w:color="auto" w:fill="FFFFFF"/>
          </w:tcPr>
          <w:p w:rsidR="000E03CD" w:rsidRPr="00502BA2" w:rsidRDefault="000E03CD" w:rsidP="002E0348">
            <w:pPr>
              <w:widowControl w:val="0"/>
              <w:jc w:val="center"/>
              <w:rPr>
                <w:sz w:val="24"/>
                <w:szCs w:val="24"/>
              </w:rPr>
            </w:pPr>
          </w:p>
        </w:tc>
      </w:tr>
      <w:tr w:rsidR="000E03CD" w:rsidRPr="00502BA2" w:rsidTr="002E0348">
        <w:trPr>
          <w:trHeight w:hRule="exact" w:val="399"/>
        </w:trPr>
        <w:tc>
          <w:tcPr>
            <w:tcW w:w="856" w:type="dxa"/>
            <w:shd w:val="clear" w:color="auto" w:fill="FFFFFF"/>
          </w:tcPr>
          <w:p w:rsidR="000E03CD" w:rsidRPr="00502BA2" w:rsidRDefault="000E03CD" w:rsidP="002E0348">
            <w:pPr>
              <w:widowControl w:val="0"/>
              <w:rPr>
                <w:sz w:val="24"/>
                <w:szCs w:val="24"/>
              </w:rPr>
            </w:pPr>
          </w:p>
        </w:tc>
        <w:tc>
          <w:tcPr>
            <w:tcW w:w="2970" w:type="dxa"/>
            <w:shd w:val="clear" w:color="auto" w:fill="FFFFFF"/>
          </w:tcPr>
          <w:p w:rsidR="000E03CD" w:rsidRPr="00502BA2" w:rsidRDefault="000E03CD" w:rsidP="002E0348">
            <w:pPr>
              <w:widowControl w:val="0"/>
              <w:rPr>
                <w:sz w:val="24"/>
                <w:szCs w:val="24"/>
              </w:rPr>
            </w:pPr>
          </w:p>
        </w:tc>
        <w:tc>
          <w:tcPr>
            <w:tcW w:w="3062" w:type="dxa"/>
            <w:shd w:val="clear" w:color="auto" w:fill="FFFFFF"/>
          </w:tcPr>
          <w:p w:rsidR="000E03CD" w:rsidRPr="00502BA2" w:rsidRDefault="000E03CD" w:rsidP="002E0348">
            <w:pPr>
              <w:widowControl w:val="0"/>
              <w:rPr>
                <w:sz w:val="24"/>
                <w:szCs w:val="24"/>
              </w:rPr>
            </w:pPr>
          </w:p>
        </w:tc>
        <w:tc>
          <w:tcPr>
            <w:tcW w:w="975" w:type="dxa"/>
            <w:shd w:val="clear" w:color="auto" w:fill="FFFFFF"/>
          </w:tcPr>
          <w:p w:rsidR="000E03CD" w:rsidRPr="00502BA2" w:rsidRDefault="000E03CD" w:rsidP="002E0348">
            <w:pPr>
              <w:widowControl w:val="0"/>
              <w:rPr>
                <w:sz w:val="24"/>
                <w:szCs w:val="24"/>
              </w:rPr>
            </w:pPr>
          </w:p>
        </w:tc>
        <w:tc>
          <w:tcPr>
            <w:tcW w:w="1361" w:type="dxa"/>
            <w:shd w:val="clear" w:color="auto" w:fill="FFFFFF"/>
          </w:tcPr>
          <w:p w:rsidR="000E03CD" w:rsidRPr="00502BA2" w:rsidRDefault="000E03CD" w:rsidP="002E0348">
            <w:pPr>
              <w:widowControl w:val="0"/>
              <w:rPr>
                <w:sz w:val="24"/>
                <w:szCs w:val="24"/>
              </w:rPr>
            </w:pPr>
          </w:p>
        </w:tc>
        <w:tc>
          <w:tcPr>
            <w:tcW w:w="5594" w:type="dxa"/>
            <w:shd w:val="clear" w:color="auto" w:fill="FFFFFF"/>
          </w:tcPr>
          <w:p w:rsidR="000E03CD" w:rsidRPr="00502BA2" w:rsidRDefault="000E03CD" w:rsidP="002E0348">
            <w:pPr>
              <w:widowControl w:val="0"/>
              <w:jc w:val="center"/>
              <w:rPr>
                <w:sz w:val="24"/>
                <w:szCs w:val="24"/>
              </w:rPr>
            </w:pP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0E03CD" w:rsidRPr="00493B75" w:rsidRDefault="000E03CD" w:rsidP="000E03CD">
      <w:pPr>
        <w:jc w:val="both"/>
        <w:rPr>
          <w:color w:val="FF0000"/>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7" w:history="1">
        <w:r w:rsidRPr="00493B75">
          <w:rPr>
            <w:rStyle w:val="a4"/>
            <w:b w:val="0"/>
            <w:color w:val="auto"/>
            <w:sz w:val="24"/>
            <w:szCs w:val="24"/>
            <w:u w:val="single"/>
          </w:rPr>
          <w:t>Федеральный закон от 29 декабря 2012 г. №273-ФЗ «Об образовании в Российской Федерации</w:t>
        </w:r>
      </w:hyperlink>
      <w:r w:rsidRPr="00493B75">
        <w:rPr>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p>
    <w:p w:rsidR="000E03CD" w:rsidRDefault="000E03CD" w:rsidP="000E03CD">
      <w:pPr>
        <w:widowControl w:val="0"/>
        <w:spacing w:line="235" w:lineRule="auto"/>
        <w:jc w:val="center"/>
        <w:rPr>
          <w:shd w:val="clear" w:color="auto" w:fill="FFFFFF"/>
        </w:rPr>
      </w:pPr>
      <w:r w:rsidRPr="006C7D9B">
        <w:rPr>
          <w:shd w:val="clear" w:color="auto" w:fill="FFFFFF"/>
        </w:rPr>
        <w:t>(наименование, номер и дата нормативного правового акта)</w:t>
      </w:r>
    </w:p>
    <w:p w:rsidR="000E03CD" w:rsidRPr="006C7D9B" w:rsidRDefault="000E03CD" w:rsidP="000E03CD">
      <w:pPr>
        <w:widowControl w:val="0"/>
        <w:spacing w:line="235" w:lineRule="auto"/>
        <w:jc w:val="center"/>
        <w:rPr>
          <w:shd w:val="clear" w:color="auto" w:fill="FFFFFF"/>
        </w:rPr>
      </w:pPr>
    </w:p>
    <w:p w:rsidR="000E03CD" w:rsidRPr="006C7D9B" w:rsidRDefault="000E03CD" w:rsidP="000E03CD">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0E03CD" w:rsidRPr="006C7D9B" w:rsidRDefault="000E03CD" w:rsidP="000E03CD">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 xml:space="preserve">образовательной деятельности </w:t>
            </w:r>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C54CAC" w:rsidRPr="00502BA2" w:rsidRDefault="0043235A" w:rsidP="00C54CAC">
      <w:pPr>
        <w:keepNext/>
        <w:jc w:val="center"/>
        <w:outlineLvl w:val="3"/>
        <w:rPr>
          <w:sz w:val="24"/>
          <w:szCs w:val="24"/>
        </w:rPr>
      </w:pPr>
      <w:r w:rsidRPr="0043235A">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863BE5" w:rsidRPr="001B2409" w:rsidRDefault="00863BE5" w:rsidP="00C54CAC"/>
                <w:p w:rsidR="00863BE5" w:rsidRDefault="00863BE5"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2. Уникальный номер работы по ведомственному перечню:____________________________________________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 Категории потребителей работы</w:t>
      </w:r>
      <w:proofErr w:type="gramStart"/>
      <w:r w:rsidRPr="00502BA2">
        <w:rPr>
          <w:sz w:val="24"/>
          <w:szCs w:val="24"/>
          <w:shd w:val="clear" w:color="auto" w:fill="FFFFFF"/>
        </w:rPr>
        <w:t xml:space="preserve"> :</w:t>
      </w:r>
      <w:proofErr w:type="gramEnd"/>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p w:rsidR="00C54CAC" w:rsidRPr="00502BA2" w:rsidRDefault="00C54CAC" w:rsidP="00C54CAC">
      <w:pPr>
        <w:widowControl w:val="0"/>
        <w:rPr>
          <w:sz w:val="24"/>
          <w:szCs w:val="24"/>
          <w:shd w:val="clear" w:color="auto" w:fill="FFFFFF"/>
          <w:vertAlign w:val="superscript"/>
        </w:rPr>
      </w:pP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r w:rsidR="00C54CAC" w:rsidRPr="00502BA2" w:rsidTr="003E6AF9">
        <w:tc>
          <w:tcPr>
            <w:tcW w:w="648"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1.</w:t>
            </w:r>
          </w:p>
        </w:tc>
        <w:tc>
          <w:tcPr>
            <w:tcW w:w="4280"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5" w:type="dxa"/>
          </w:tcPr>
          <w:p w:rsidR="00C54CAC" w:rsidRPr="00502BA2" w:rsidRDefault="00C54CAC" w:rsidP="003E6AF9">
            <w:pPr>
              <w:widowControl w:val="0"/>
              <w:autoSpaceDE w:val="0"/>
              <w:autoSpaceDN w:val="0"/>
              <w:adjustRightInd w:val="0"/>
              <w:rPr>
                <w:sz w:val="22"/>
                <w:szCs w:val="22"/>
                <w:lang w:eastAsia="en-US"/>
              </w:rPr>
            </w:pPr>
          </w:p>
        </w:tc>
      </w:tr>
      <w:tr w:rsidR="00C54CAC" w:rsidRPr="00502BA2" w:rsidTr="003E6AF9">
        <w:tc>
          <w:tcPr>
            <w:tcW w:w="648" w:type="dxa"/>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5" w:type="dxa"/>
          </w:tcPr>
          <w:p w:rsidR="00C54CAC" w:rsidRPr="00502BA2" w:rsidRDefault="00C54CAC" w:rsidP="003E6AF9">
            <w:pPr>
              <w:widowControl w:val="0"/>
              <w:autoSpaceDE w:val="0"/>
              <w:autoSpaceDN w:val="0"/>
              <w:adjustRightInd w:val="0"/>
              <w:rPr>
                <w:sz w:val="22"/>
                <w:szCs w:val="22"/>
                <w:lang w:eastAsia="en-US"/>
              </w:rPr>
            </w:pPr>
          </w:p>
        </w:tc>
      </w:tr>
      <w:tr w:rsidR="00C54CAC" w:rsidRPr="00502BA2" w:rsidTr="003E6AF9">
        <w:tc>
          <w:tcPr>
            <w:tcW w:w="648" w:type="dxa"/>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5" w:type="dxa"/>
          </w:tcPr>
          <w:p w:rsidR="00C54CAC" w:rsidRPr="00502BA2" w:rsidRDefault="00C54CAC" w:rsidP="003E6AF9">
            <w:pPr>
              <w:widowControl w:val="0"/>
              <w:autoSpaceDE w:val="0"/>
              <w:autoSpaceDN w:val="0"/>
              <w:adjustRightInd w:val="0"/>
              <w:rPr>
                <w:sz w:val="22"/>
                <w:szCs w:val="22"/>
                <w:lang w:eastAsia="en-US"/>
              </w:rPr>
            </w:pPr>
          </w:p>
        </w:tc>
      </w:tr>
    </w:tbl>
    <w:p w:rsidR="00C54CAC" w:rsidRPr="00502BA2" w:rsidRDefault="00C54CAC" w:rsidP="00C54CAC">
      <w:pPr>
        <w:widowControl w:val="0"/>
        <w:autoSpaceDE w:val="0"/>
        <w:autoSpaceDN w:val="0"/>
        <w:adjustRightInd w:val="0"/>
        <w:rPr>
          <w:sz w:val="22"/>
          <w:szCs w:val="22"/>
          <w:lang w:eastAsia="en-US"/>
        </w:rPr>
      </w:pPr>
    </w:p>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lastRenderedPageBreak/>
        <w:t>4.2. Сведения о фактическом достижении показателей, характеризующих объем работы:</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r w:rsidR="00C54CAC" w:rsidRPr="00502BA2" w:rsidTr="003E6AF9">
        <w:tc>
          <w:tcPr>
            <w:tcW w:w="648"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1.</w:t>
            </w:r>
          </w:p>
        </w:tc>
        <w:tc>
          <w:tcPr>
            <w:tcW w:w="4280"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5" w:type="dxa"/>
          </w:tcPr>
          <w:p w:rsidR="00C54CAC" w:rsidRPr="00502BA2" w:rsidRDefault="00C54CAC" w:rsidP="003E6AF9">
            <w:pPr>
              <w:widowControl w:val="0"/>
              <w:autoSpaceDE w:val="0"/>
              <w:autoSpaceDN w:val="0"/>
              <w:adjustRightInd w:val="0"/>
              <w:rPr>
                <w:sz w:val="22"/>
                <w:szCs w:val="22"/>
                <w:lang w:eastAsia="en-US"/>
              </w:rPr>
            </w:pPr>
          </w:p>
        </w:tc>
      </w:tr>
      <w:tr w:rsidR="00C54CAC" w:rsidRPr="00502BA2" w:rsidTr="003E6AF9">
        <w:tc>
          <w:tcPr>
            <w:tcW w:w="648" w:type="dxa"/>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5" w:type="dxa"/>
          </w:tcPr>
          <w:p w:rsidR="00C54CAC" w:rsidRPr="00502BA2" w:rsidRDefault="00C54CAC" w:rsidP="003E6AF9">
            <w:pPr>
              <w:widowControl w:val="0"/>
              <w:autoSpaceDE w:val="0"/>
              <w:autoSpaceDN w:val="0"/>
              <w:adjustRightInd w:val="0"/>
              <w:rPr>
                <w:sz w:val="22"/>
                <w:szCs w:val="22"/>
                <w:lang w:eastAsia="en-US"/>
              </w:rPr>
            </w:pPr>
          </w:p>
        </w:tc>
      </w:tr>
      <w:tr w:rsidR="00C54CAC" w:rsidRPr="00502BA2" w:rsidTr="003E6AF9">
        <w:tc>
          <w:tcPr>
            <w:tcW w:w="648" w:type="dxa"/>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4" w:type="dxa"/>
          </w:tcPr>
          <w:p w:rsidR="00C54CAC" w:rsidRPr="00502BA2" w:rsidRDefault="00C54CAC" w:rsidP="003E6AF9">
            <w:pPr>
              <w:widowControl w:val="0"/>
              <w:autoSpaceDE w:val="0"/>
              <w:autoSpaceDN w:val="0"/>
              <w:adjustRightInd w:val="0"/>
              <w:rPr>
                <w:sz w:val="22"/>
                <w:szCs w:val="22"/>
                <w:lang w:eastAsia="en-US"/>
              </w:rPr>
            </w:pPr>
          </w:p>
        </w:tc>
        <w:tc>
          <w:tcPr>
            <w:tcW w:w="2465" w:type="dxa"/>
          </w:tcPr>
          <w:p w:rsidR="00C54CAC" w:rsidRPr="00502BA2" w:rsidRDefault="00C54CAC" w:rsidP="003E6AF9">
            <w:pPr>
              <w:widowControl w:val="0"/>
              <w:autoSpaceDE w:val="0"/>
              <w:autoSpaceDN w:val="0"/>
              <w:adjustRightInd w:val="0"/>
              <w:rPr>
                <w:sz w:val="22"/>
                <w:szCs w:val="22"/>
                <w:lang w:eastAsia="en-US"/>
              </w:rPr>
            </w:pPr>
          </w:p>
        </w:tc>
      </w:tr>
    </w:tbl>
    <w:p w:rsidR="00C54CAC" w:rsidRPr="00502BA2" w:rsidRDefault="00C54CAC" w:rsidP="00C54CAC">
      <w:pPr>
        <w:widowControl w:val="0"/>
        <w:rPr>
          <w:sz w:val="24"/>
          <w:szCs w:val="24"/>
          <w:shd w:val="clear" w:color="auto" w:fill="FFFFFF"/>
        </w:rPr>
      </w:pPr>
    </w:p>
    <w:p w:rsidR="00C54CAC" w:rsidRPr="00502BA2" w:rsidRDefault="00C54CAC" w:rsidP="00C54CAC">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C54CAC" w:rsidRPr="00502BA2" w:rsidRDefault="00C54CAC" w:rsidP="00C54CAC">
      <w:pPr>
        <w:keepNext/>
        <w:spacing w:before="240" w:after="60"/>
        <w:jc w:val="center"/>
        <w:outlineLvl w:val="3"/>
        <w:rPr>
          <w:sz w:val="24"/>
          <w:szCs w:val="24"/>
          <w:shd w:val="clear" w:color="auto" w:fill="FFFFFF"/>
          <w:vertAlign w:val="superscript"/>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 </w:t>
      </w: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spellStart"/>
            <w:proofErr w:type="gramStart"/>
            <w:r w:rsidRPr="00502BA2">
              <w:rPr>
                <w:sz w:val="24"/>
                <w:szCs w:val="24"/>
              </w:rPr>
              <w:t>п</w:t>
            </w:r>
            <w:proofErr w:type="spellEnd"/>
            <w:proofErr w:type="gramEnd"/>
            <w:r w:rsidRPr="00502BA2">
              <w:rPr>
                <w:sz w:val="24"/>
                <w:szCs w:val="24"/>
              </w:rPr>
              <w:t>/</w:t>
            </w:r>
            <w:proofErr w:type="spellStart"/>
            <w:r w:rsidRPr="00502BA2">
              <w:rPr>
                <w:sz w:val="24"/>
                <w:szCs w:val="24"/>
              </w:rPr>
              <w:t>п</w:t>
            </w:r>
            <w:proofErr w:type="spellEnd"/>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2E1E97">
        <w:rPr>
          <w:sz w:val="24"/>
          <w:szCs w:val="24"/>
          <w:u w:val="single"/>
          <w:shd w:val="clear" w:color="auto" w:fill="FFFFFF"/>
        </w:rPr>
        <w:t>квартально</w:t>
      </w:r>
    </w:p>
    <w:p w:rsidR="00C54CAC" w:rsidRPr="00502BA2" w:rsidRDefault="00C54CAC" w:rsidP="009150F1">
      <w:pPr>
        <w:keepNext/>
        <w:jc w:val="both"/>
        <w:outlineLvl w:val="3"/>
        <w:rPr>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2E1E97">
        <w:rPr>
          <w:sz w:val="24"/>
          <w:szCs w:val="24"/>
          <w:u w:val="single"/>
          <w:shd w:val="clear" w:color="auto" w:fill="FFFFFF"/>
        </w:rPr>
        <w:t>до 01 числа месяца</w:t>
      </w:r>
      <w:r w:rsidR="00140AF8">
        <w:rPr>
          <w:sz w:val="24"/>
          <w:szCs w:val="24"/>
          <w:u w:val="single"/>
          <w:shd w:val="clear" w:color="auto" w:fill="FFFFFF"/>
        </w:rPr>
        <w:t xml:space="preserve"> </w:t>
      </w:r>
      <w:r w:rsidR="003A2D85" w:rsidRPr="00502BA2">
        <w:rPr>
          <w:sz w:val="24"/>
          <w:szCs w:val="24"/>
          <w:u w:val="single"/>
          <w:shd w:val="clear" w:color="auto" w:fill="FFFFFF"/>
        </w:rPr>
        <w:t>следующего за отчётным</w:t>
      </w:r>
      <w:r w:rsidR="00140AF8">
        <w:rPr>
          <w:sz w:val="24"/>
          <w:szCs w:val="24"/>
          <w:u w:val="single"/>
          <w:shd w:val="clear" w:color="auto" w:fill="FFFFFF"/>
        </w:rPr>
        <w:t xml:space="preserve"> кварталом</w:t>
      </w:r>
    </w:p>
    <w:p w:rsidR="00C54CAC" w:rsidRPr="00502BA2" w:rsidRDefault="00C54CAC" w:rsidP="00875254">
      <w:pPr>
        <w:keepNext/>
        <w:jc w:val="both"/>
        <w:outlineLvl w:val="3"/>
        <w:rPr>
          <w:sz w:val="24"/>
          <w:szCs w:val="24"/>
          <w:u w:val="single"/>
        </w:rPr>
      </w:pPr>
      <w:r w:rsidRPr="00502BA2">
        <w:rPr>
          <w:sz w:val="24"/>
          <w:szCs w:val="24"/>
          <w:shd w:val="clear" w:color="auto" w:fill="FFFFFF"/>
        </w:rPr>
        <w:t xml:space="preserve">3.3. Иные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w:t>
      </w:r>
      <w:r w:rsidRPr="00502BA2">
        <w:rPr>
          <w:sz w:val="24"/>
          <w:szCs w:val="24"/>
          <w:u w:val="single"/>
          <w:shd w:val="clear" w:color="auto" w:fill="FFFFFF"/>
        </w:rPr>
        <w:t xml:space="preserve">: </w:t>
      </w:r>
      <w:r w:rsidR="009150F1" w:rsidRPr="00502BA2">
        <w:rPr>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8" w:history="1">
        <w:r w:rsidR="009150F1" w:rsidRPr="00502BA2">
          <w:rPr>
            <w:rStyle w:val="a5"/>
            <w:color w:val="auto"/>
            <w:sz w:val="24"/>
            <w:szCs w:val="24"/>
            <w:shd w:val="clear" w:color="auto" w:fill="FFFFFF"/>
            <w:lang w:val="en-US"/>
          </w:rPr>
          <w:t>www</w:t>
        </w:r>
        <w:r w:rsidR="009150F1" w:rsidRPr="00502BA2">
          <w:rPr>
            <w:rStyle w:val="a5"/>
            <w:color w:val="auto"/>
            <w:sz w:val="24"/>
            <w:szCs w:val="24"/>
            <w:shd w:val="clear" w:color="auto" w:fill="FFFFFF"/>
          </w:rPr>
          <w:t>.</w:t>
        </w:r>
        <w:r w:rsidR="009150F1" w:rsidRPr="00502BA2">
          <w:rPr>
            <w:rStyle w:val="a5"/>
            <w:color w:val="auto"/>
            <w:sz w:val="24"/>
            <w:szCs w:val="24"/>
            <w:shd w:val="clear" w:color="auto" w:fill="FFFFFF"/>
            <w:lang w:val="en-US"/>
          </w:rPr>
          <w:t>bus</w:t>
        </w:r>
        <w:r w:rsidR="009150F1" w:rsidRPr="00502BA2">
          <w:rPr>
            <w:rStyle w:val="a5"/>
            <w:color w:val="auto"/>
            <w:sz w:val="24"/>
            <w:szCs w:val="24"/>
            <w:shd w:val="clear" w:color="auto" w:fill="FFFFFF"/>
          </w:rPr>
          <w:t>.</w:t>
        </w:r>
        <w:proofErr w:type="spellStart"/>
        <w:r w:rsidR="009150F1" w:rsidRPr="00502BA2">
          <w:rPr>
            <w:rStyle w:val="a5"/>
            <w:color w:val="auto"/>
            <w:sz w:val="24"/>
            <w:szCs w:val="24"/>
            <w:shd w:val="clear" w:color="auto" w:fill="FFFFFF"/>
            <w:lang w:val="en-US"/>
          </w:rPr>
          <w:t>gov</w:t>
        </w:r>
        <w:proofErr w:type="spellEnd"/>
        <w:r w:rsidR="009150F1" w:rsidRPr="00502BA2">
          <w:rPr>
            <w:rStyle w:val="a5"/>
            <w:color w:val="auto"/>
            <w:sz w:val="24"/>
            <w:szCs w:val="24"/>
            <w:shd w:val="clear" w:color="auto" w:fill="FFFFFF"/>
          </w:rPr>
          <w:t>.</w:t>
        </w:r>
        <w:proofErr w:type="spellStart"/>
        <w:r w:rsidR="009150F1" w:rsidRPr="00502BA2">
          <w:rPr>
            <w:rStyle w:val="a5"/>
            <w:color w:val="auto"/>
            <w:sz w:val="24"/>
            <w:szCs w:val="24"/>
            <w:shd w:val="clear" w:color="auto" w:fill="FFFFFF"/>
            <w:lang w:val="en-US"/>
          </w:rPr>
          <w:t>ru</w:t>
        </w:r>
        <w:proofErr w:type="spellEnd"/>
      </w:hyperlink>
      <w:r w:rsidR="009150F1" w:rsidRPr="00502BA2">
        <w:rPr>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4CAC"/>
    <w:rsid w:val="00005561"/>
    <w:rsid w:val="0008143D"/>
    <w:rsid w:val="00083AF3"/>
    <w:rsid w:val="000E03CD"/>
    <w:rsid w:val="00106A09"/>
    <w:rsid w:val="00113ED4"/>
    <w:rsid w:val="00117E69"/>
    <w:rsid w:val="00117E9C"/>
    <w:rsid w:val="00140AF8"/>
    <w:rsid w:val="001569BB"/>
    <w:rsid w:val="001A6A3D"/>
    <w:rsid w:val="00236E9D"/>
    <w:rsid w:val="00262388"/>
    <w:rsid w:val="00274091"/>
    <w:rsid w:val="00276BD0"/>
    <w:rsid w:val="002D0D65"/>
    <w:rsid w:val="002E0348"/>
    <w:rsid w:val="002E1E97"/>
    <w:rsid w:val="003006FF"/>
    <w:rsid w:val="00303C0E"/>
    <w:rsid w:val="00353FD7"/>
    <w:rsid w:val="00367D49"/>
    <w:rsid w:val="00396BD0"/>
    <w:rsid w:val="003A2D85"/>
    <w:rsid w:val="003A77EC"/>
    <w:rsid w:val="003E6AF9"/>
    <w:rsid w:val="003F70EB"/>
    <w:rsid w:val="0043235A"/>
    <w:rsid w:val="00493B75"/>
    <w:rsid w:val="004D3280"/>
    <w:rsid w:val="00502A2B"/>
    <w:rsid w:val="00502BA2"/>
    <w:rsid w:val="00517F0C"/>
    <w:rsid w:val="00531E21"/>
    <w:rsid w:val="00535D7E"/>
    <w:rsid w:val="00584ED6"/>
    <w:rsid w:val="005F461F"/>
    <w:rsid w:val="005F6552"/>
    <w:rsid w:val="00601536"/>
    <w:rsid w:val="00627DBE"/>
    <w:rsid w:val="00645461"/>
    <w:rsid w:val="006739D4"/>
    <w:rsid w:val="006A6DB5"/>
    <w:rsid w:val="006C7D9B"/>
    <w:rsid w:val="006F62A9"/>
    <w:rsid w:val="00710800"/>
    <w:rsid w:val="00722F75"/>
    <w:rsid w:val="00730D53"/>
    <w:rsid w:val="007620C4"/>
    <w:rsid w:val="007D5EAB"/>
    <w:rsid w:val="007F0013"/>
    <w:rsid w:val="00863BE5"/>
    <w:rsid w:val="00875254"/>
    <w:rsid w:val="0088249D"/>
    <w:rsid w:val="008C6264"/>
    <w:rsid w:val="008F1AFE"/>
    <w:rsid w:val="00902D41"/>
    <w:rsid w:val="009150F1"/>
    <w:rsid w:val="009508C0"/>
    <w:rsid w:val="0097747C"/>
    <w:rsid w:val="0098473B"/>
    <w:rsid w:val="00993595"/>
    <w:rsid w:val="009E6544"/>
    <w:rsid w:val="00A1159D"/>
    <w:rsid w:val="00A36ECC"/>
    <w:rsid w:val="00A556F7"/>
    <w:rsid w:val="00A76B4D"/>
    <w:rsid w:val="00AB0091"/>
    <w:rsid w:val="00B30171"/>
    <w:rsid w:val="00B57CEF"/>
    <w:rsid w:val="00BA1499"/>
    <w:rsid w:val="00BC3B8C"/>
    <w:rsid w:val="00BF6B91"/>
    <w:rsid w:val="00C078B9"/>
    <w:rsid w:val="00C16E67"/>
    <w:rsid w:val="00C228EB"/>
    <w:rsid w:val="00C30C9B"/>
    <w:rsid w:val="00C46BB5"/>
    <w:rsid w:val="00C54CAC"/>
    <w:rsid w:val="00C65ECB"/>
    <w:rsid w:val="00C761EC"/>
    <w:rsid w:val="00CB4A13"/>
    <w:rsid w:val="00CD5870"/>
    <w:rsid w:val="00CE1EC2"/>
    <w:rsid w:val="00D0185F"/>
    <w:rsid w:val="00D46AA7"/>
    <w:rsid w:val="00D572E3"/>
    <w:rsid w:val="00D62AA7"/>
    <w:rsid w:val="00DE5748"/>
    <w:rsid w:val="00E12025"/>
    <w:rsid w:val="00E135AD"/>
    <w:rsid w:val="00E37E0D"/>
    <w:rsid w:val="00E52AD4"/>
    <w:rsid w:val="00E674BC"/>
    <w:rsid w:val="00E75B63"/>
    <w:rsid w:val="00E7691E"/>
    <w:rsid w:val="00E86643"/>
    <w:rsid w:val="00EC3BC6"/>
    <w:rsid w:val="00F15F07"/>
    <w:rsid w:val="00F17B3E"/>
    <w:rsid w:val="00F767FF"/>
    <w:rsid w:val="00FB58E7"/>
    <w:rsid w:val="00FC4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5" Type="http://schemas.openxmlformats.org/officeDocument/2006/relationships/hyperlink" Target="garantF1://5796032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37786-08D3-4177-901A-D541613F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8</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Санек</cp:lastModifiedBy>
  <cp:revision>46</cp:revision>
  <cp:lastPrinted>2017-02-07T07:32:00Z</cp:lastPrinted>
  <dcterms:created xsi:type="dcterms:W3CDTF">2016-02-03T10:44:00Z</dcterms:created>
  <dcterms:modified xsi:type="dcterms:W3CDTF">2018-02-18T19:40:00Z</dcterms:modified>
</cp:coreProperties>
</file>